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904A66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904A66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904A66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ф</w:t>
      </w:r>
      <w:r w:rsidR="00C52FB4" w:rsidRPr="00904A66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904A66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904A66">
        <w:rPr>
          <w:rFonts w:ascii="Times New Roman" w:hAnsi="Times New Roman"/>
          <w:sz w:val="24"/>
          <w:szCs w:val="24"/>
        </w:rPr>
        <w:t xml:space="preserve"> </w:t>
      </w:r>
      <w:r w:rsidRPr="00904A66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904A66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904A66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904A66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904A66" w:rsidRDefault="004C4B89" w:rsidP="000231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904A66" w:rsidRDefault="00EB4B64" w:rsidP="000231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Проректор по образовательной деятельности</w:t>
            </w:r>
          </w:p>
          <w:p w14:paraId="2D068B8E" w14:textId="77777777" w:rsidR="00945486" w:rsidRPr="00904A66" w:rsidRDefault="00945486" w:rsidP="000231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904A66" w:rsidRDefault="00945486" w:rsidP="0002314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04A6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904A66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904A66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904A66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планирование производства</w:t>
      </w:r>
    </w:p>
    <w:p w14:paraId="4ECEF23C" w14:textId="77777777" w:rsidR="001400FE" w:rsidRPr="00904A66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4A66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904A66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904A66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904A66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904A6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904A66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904A66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904A66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904A66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904A66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904A66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904A66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904A66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904A66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904A66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4A66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904A66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04A66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904A66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904A66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4A66"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0880E5" w:rsidR="00A77598" w:rsidRPr="0002314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04A66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B4D9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904A66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904A66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904A66">
        <w:rPr>
          <w:rFonts w:ascii="Times New Roman" w:hAnsi="Times New Roman" w:cs="Times New Roman"/>
          <w:sz w:val="20"/>
          <w:szCs w:val="20"/>
        </w:rPr>
        <w:t>Составитель</w:t>
      </w:r>
      <w:r w:rsidRPr="00904A66">
        <w:rPr>
          <w:rFonts w:ascii="Times New Roman" w:hAnsi="Times New Roman" w:cs="Times New Roman"/>
          <w:i/>
          <w:sz w:val="20"/>
          <w:szCs w:val="20"/>
        </w:rPr>
        <w:t>(и)</w:t>
      </w:r>
      <w:r w:rsidRPr="00904A66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904A66" w14:paraId="06EBDDD0" w14:textId="77777777" w:rsidTr="00ED54AA">
        <w:tc>
          <w:tcPr>
            <w:tcW w:w="9345" w:type="dxa"/>
          </w:tcPr>
          <w:p w14:paraId="4DCB2F8C" w14:textId="59448098" w:rsidR="007A7979" w:rsidRPr="00904A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4A6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04A66">
              <w:rPr>
                <w:rFonts w:ascii="Times New Roman" w:hAnsi="Times New Roman" w:cs="Times New Roman"/>
                <w:sz w:val="20"/>
                <w:szCs w:val="20"/>
              </w:rPr>
              <w:t xml:space="preserve">, Айрапетова </w:t>
            </w:r>
            <w:proofErr w:type="spellStart"/>
            <w:r w:rsidRPr="00904A66">
              <w:rPr>
                <w:rFonts w:ascii="Times New Roman" w:hAnsi="Times New Roman" w:cs="Times New Roman"/>
                <w:sz w:val="20"/>
                <w:szCs w:val="20"/>
              </w:rPr>
              <w:t>Ануш</w:t>
            </w:r>
            <w:proofErr w:type="spellEnd"/>
            <w:r w:rsidRPr="00904A66">
              <w:rPr>
                <w:rFonts w:ascii="Times New Roman" w:hAnsi="Times New Roman" w:cs="Times New Roman"/>
                <w:sz w:val="20"/>
                <w:szCs w:val="20"/>
              </w:rPr>
              <w:t xml:space="preserve"> Генриховна</w:t>
            </w:r>
          </w:p>
        </w:tc>
      </w:tr>
      <w:tr w:rsidR="007A7979" w:rsidRPr="00904A66" w14:paraId="353769B2" w14:textId="77777777" w:rsidTr="00ED54AA">
        <w:tc>
          <w:tcPr>
            <w:tcW w:w="9345" w:type="dxa"/>
          </w:tcPr>
          <w:p w14:paraId="3AF0714D" w14:textId="77777777" w:rsidR="007A7979" w:rsidRPr="00904A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04A66">
              <w:rPr>
                <w:rFonts w:ascii="Times New Roman" w:hAnsi="Times New Roman" w:cs="Times New Roman"/>
                <w:sz w:val="20"/>
                <w:szCs w:val="20"/>
              </w:rPr>
              <w:t>Грега</w:t>
            </w:r>
            <w:proofErr w:type="spellEnd"/>
            <w:r w:rsidRPr="00904A66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Михайлович</w:t>
            </w:r>
          </w:p>
        </w:tc>
      </w:tr>
      <w:tr w:rsidR="007A7979" w:rsidRPr="00904A66" w14:paraId="5BB46492" w14:textId="77777777" w:rsidTr="00ED54AA">
        <w:tc>
          <w:tcPr>
            <w:tcW w:w="9345" w:type="dxa"/>
          </w:tcPr>
          <w:p w14:paraId="29DE9986" w14:textId="77777777" w:rsidR="007A7979" w:rsidRPr="00904A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A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Гордиенко Мария Григорьевна</w:t>
            </w:r>
          </w:p>
        </w:tc>
      </w:tr>
    </w:tbl>
    <w:p w14:paraId="78FB86A8" w14:textId="78219B4B" w:rsidR="00511619" w:rsidRPr="00904A66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904A66" w14:paraId="6BEDF514" w14:textId="77777777" w:rsidTr="002E4044">
        <w:tc>
          <w:tcPr>
            <w:tcW w:w="3115" w:type="dxa"/>
          </w:tcPr>
          <w:p w14:paraId="169EBA2D" w14:textId="16795316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904A66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904A66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904A66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904A66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904A66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04A6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 w:rsidRPr="00904A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904A6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904A66" w14:paraId="6D4B2C7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32C67" w14:textId="77777777" w:rsidR="006945E7" w:rsidRPr="00904A66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04A6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 w:rsidRPr="00904A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904A6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04A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904A66" w14:paraId="2B394721" w14:textId="77777777" w:rsidTr="004475DA">
        <w:tc>
          <w:tcPr>
            <w:tcW w:w="3115" w:type="dxa"/>
          </w:tcPr>
          <w:p w14:paraId="22DFEAD1" w14:textId="763A4547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904A66" w14:paraId="7870B707" w14:textId="77777777" w:rsidTr="004475DA">
        <w:tc>
          <w:tcPr>
            <w:tcW w:w="3115" w:type="dxa"/>
          </w:tcPr>
          <w:p w14:paraId="4F6A8E6F" w14:textId="738C3530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904A66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904A66" w14:paraId="37A4BB4D" w14:textId="77777777" w:rsidTr="004475DA">
        <w:tc>
          <w:tcPr>
            <w:tcW w:w="3115" w:type="dxa"/>
          </w:tcPr>
          <w:p w14:paraId="172A8474" w14:textId="4B44E344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904A66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904A66" w14:paraId="6E8098D0" w14:textId="77777777" w:rsidTr="004475DA">
        <w:tc>
          <w:tcPr>
            <w:tcW w:w="3115" w:type="dxa"/>
          </w:tcPr>
          <w:p w14:paraId="45B246AC" w14:textId="30F1346D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904A66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904A66" w14:paraId="3F7A24D1" w14:textId="77777777" w:rsidTr="004475DA">
        <w:tc>
          <w:tcPr>
            <w:tcW w:w="3115" w:type="dxa"/>
          </w:tcPr>
          <w:p w14:paraId="567350BB" w14:textId="14FC126F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904A66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904A6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904A66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904A66" w:rsidRDefault="00511619" w:rsidP="00511619">
      <w:pPr>
        <w:jc w:val="both"/>
        <w:rPr>
          <w:rFonts w:ascii="Times New Roman" w:hAnsi="Times New Roman" w:cs="Times New Roman"/>
          <w:b/>
        </w:rPr>
      </w:pPr>
      <w:r w:rsidRPr="00904A66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904A66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904A66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904A66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Семестр</w:t>
            </w:r>
            <w:r w:rsidR="00944782" w:rsidRPr="00904A6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904A66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904A66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904A66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904A66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904A66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904A66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904A66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904A66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904A66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904A66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904A66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904A66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Сам</w:t>
            </w:r>
            <w:r w:rsidR="00AE2B1A" w:rsidRPr="00904A66">
              <w:rPr>
                <w:rFonts w:ascii="Times New Roman" w:hAnsi="Times New Roman" w:cs="Times New Roman"/>
              </w:rPr>
              <w:t>остоятельная</w:t>
            </w:r>
            <w:r w:rsidRPr="00904A66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904A66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904A66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904A66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904A66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904A66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Итого</w:t>
            </w:r>
            <w:r w:rsidR="00C624FA" w:rsidRPr="00904A66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904A66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904A66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904A66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904A66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904A66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904A66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904A66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904A66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904A66">
        <w:rPr>
          <w:rFonts w:ascii="Times New Roman" w:hAnsi="Times New Roman" w:cs="Times New Roman"/>
        </w:rPr>
        <w:t>Санкт-Петербург</w:t>
      </w:r>
    </w:p>
    <w:p w14:paraId="3EA52E46" w14:textId="6772351C" w:rsidR="004475DA" w:rsidRPr="0002314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 w:rsidRPr="00904A66">
        <w:rPr>
          <w:rFonts w:ascii="Times New Roman" w:hAnsi="Times New Roman" w:cs="Times New Roman"/>
          <w:lang w:val="en-US"/>
        </w:rPr>
        <w:t>202</w:t>
      </w:r>
      <w:r w:rsidR="009B4D9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904A66" w:rsidRDefault="004475DA">
      <w:pPr>
        <w:rPr>
          <w:rFonts w:ascii="Times New Roman" w:hAnsi="Times New Roman" w:cs="Times New Roman"/>
        </w:rPr>
      </w:pPr>
      <w:r w:rsidRPr="00904A66">
        <w:rPr>
          <w:rFonts w:ascii="Times New Roman" w:hAnsi="Times New Roman" w:cs="Times New Roman"/>
        </w:rPr>
        <w:br w:type="page"/>
      </w:r>
    </w:p>
    <w:p w14:paraId="216A2FF6" w14:textId="77777777" w:rsidR="00945486" w:rsidRPr="00904A66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904A66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04A66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904A66" w:rsidRDefault="00511619">
          <w:pPr>
            <w:pStyle w:val="a9"/>
            <w:rPr>
              <w:rFonts w:ascii="Times New Roman" w:hAnsi="Times New Roman" w:cs="Times New Roman"/>
            </w:rPr>
          </w:pPr>
        </w:p>
        <w:p w14:paraId="50AE4391" w14:textId="1A9C3013" w:rsidR="00D75436" w:rsidRPr="00904A66" w:rsidRDefault="0051161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904A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04A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04A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_Toc83656871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630344" w14:textId="2FFFF070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2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_Toc83656872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9812FA2" w14:textId="5E03A5B6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3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_Toc83656873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0D0ADC" w14:textId="64B83280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4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_Toc83656874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B664574" w14:textId="63B31E65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5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_Toc83656875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83616F" w14:textId="1E5135A4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6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_Toc83656876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43DC78D" w14:textId="0D3A34AC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7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_Toc83656877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1D391A" w14:textId="021585F7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8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_Toc83656878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9245BDC" w14:textId="20DE0222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79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_Toc83656879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2E4D059" w14:textId="07A3BCBB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0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_Toc83656880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19E6D5" w14:textId="371E23FB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1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_Toc83656881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FB96700" w14:textId="18D4ADE6" w:rsidR="00D75436" w:rsidRPr="00904A66" w:rsidRDefault="00B33EF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2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_Toc83656882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6B13ADF" w14:textId="15961BAC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3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_Toc83656883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82C6EFB" w14:textId="0C358D91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4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_Toc83656884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BAA514D" w14:textId="2603682F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5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_Toc83656885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FDC0B4" w14:textId="471BC27D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6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_Toc83656886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4D6890B" w14:textId="12B0B00B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7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_Toc83656887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5421B2" w14:textId="527F9674" w:rsidR="00D75436" w:rsidRPr="00904A66" w:rsidRDefault="00B33EFD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83656888" w:history="1">
            <w:r w:rsidR="00D75436" w:rsidRPr="00904A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instrText xml:space="preserve"> PAGEREF _Toc83656888 \h </w:instrTex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04A66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D75436" w:rsidRPr="00904A6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904A66" w:rsidRDefault="00511619">
          <w:pPr>
            <w:rPr>
              <w:rFonts w:ascii="Times New Roman" w:hAnsi="Times New Roman" w:cs="Times New Roman"/>
            </w:rPr>
          </w:pPr>
          <w:r w:rsidRPr="00904A6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904A66" w:rsidRDefault="00511619">
      <w:pPr>
        <w:rPr>
          <w:rFonts w:ascii="Times New Roman" w:hAnsi="Times New Roman" w:cs="Times New Roman"/>
        </w:rPr>
      </w:pPr>
      <w:r w:rsidRPr="00904A66">
        <w:rPr>
          <w:rFonts w:ascii="Times New Roman" w:hAnsi="Times New Roman" w:cs="Times New Roman"/>
        </w:rPr>
        <w:br w:type="page"/>
      </w:r>
    </w:p>
    <w:p w14:paraId="353F994F" w14:textId="77777777" w:rsidR="00945486" w:rsidRPr="00904A66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904A66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904A66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904A66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904A66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профессиональных компетенций в части изучения экономики и организации процесса производства в основном звене народного хозяйства – предприятии (фирмы, организации).</w:t>
            </w:r>
          </w:p>
        </w:tc>
      </w:tr>
    </w:tbl>
    <w:p w14:paraId="4BAC598D" w14:textId="77777777" w:rsidR="00751095" w:rsidRPr="00904A66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904A66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904A66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904A66" w:rsidRDefault="00ED39ED" w:rsidP="00853C95">
      <w:pPr>
        <w:pStyle w:val="Style5"/>
        <w:widowControl/>
        <w:jc w:val="left"/>
      </w:pPr>
      <w:r w:rsidRPr="00904A66">
        <w:rPr>
          <w:sz w:val="28"/>
          <w:szCs w:val="28"/>
        </w:rPr>
        <w:t>Дисциплина</w:t>
      </w:r>
      <w:r w:rsidR="004C3083" w:rsidRPr="00904A66">
        <w:rPr>
          <w:sz w:val="28"/>
          <w:szCs w:val="28"/>
        </w:rPr>
        <w:t xml:space="preserve"> Б1.В</w:t>
      </w:r>
      <w:r w:rsidRPr="00904A66">
        <w:rPr>
          <w:sz w:val="28"/>
          <w:szCs w:val="28"/>
        </w:rPr>
        <w:t xml:space="preserve"> Организация и планирование производства</w:t>
      </w:r>
      <w:r w:rsidR="00FF4AA6" w:rsidRPr="00904A66">
        <w:rPr>
          <w:sz w:val="28"/>
          <w:szCs w:val="28"/>
        </w:rPr>
        <w:t xml:space="preserve"> </w:t>
      </w:r>
      <w:r w:rsidR="00653999" w:rsidRPr="00904A66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904A66">
        <w:rPr>
          <w:sz w:val="28"/>
          <w:szCs w:val="28"/>
        </w:rPr>
        <w:t>.</w:t>
      </w:r>
    </w:p>
    <w:p w14:paraId="15794534" w14:textId="77777777" w:rsidR="00C220D9" w:rsidRPr="00904A66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904A66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2026"/>
        <w:gridCol w:w="5432"/>
      </w:tblGrid>
      <w:tr w:rsidR="00751095" w:rsidRPr="00904A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4A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4A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4A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4A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4A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4A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4A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4A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ПК-6 - Владеет навыками организации экономической деятельности предприятия, направленной на повышение эффективности производства, освоение новых видов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4A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ПК-6.1 - Способен контролировать выполнение плана производства и принимать меры по обеспечению ритмичной работы, предупреждению нарушений хода производственного процесса, созданию благоприятных условий для выполнения производственной программы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4A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4A66">
              <w:rPr>
                <w:rFonts w:ascii="Times New Roman" w:hAnsi="Times New Roman" w:cs="Times New Roman"/>
              </w:rPr>
              <w:t>нормативные правовые акты, регламентирующие деятельность экономических служб в соответствии с Профессиональными стандартами на предприятиях и организациях различных форм собственности, в органах государственной и муниципальной власти.</w:t>
            </w:r>
            <w:r w:rsidRPr="00904A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3A21935" w:rsidR="00751095" w:rsidRPr="00904A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4A66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FD518F" w:rsidRPr="00904A66">
              <w:rPr>
                <w:rFonts w:ascii="Times New Roman" w:hAnsi="Times New Roman" w:cs="Times New Roman"/>
              </w:rPr>
              <w:t>тавить</w:t>
            </w:r>
            <w:proofErr w:type="spellEnd"/>
            <w:r w:rsidR="00FD518F" w:rsidRPr="00904A66">
              <w:rPr>
                <w:rFonts w:ascii="Times New Roman" w:hAnsi="Times New Roman" w:cs="Times New Roman"/>
              </w:rPr>
              <w:t>, формулировать, распределять задачи между сотрудниками экономических служб и подразделений на предприятиях и</w:t>
            </w:r>
            <w:r w:rsidR="00FD518F" w:rsidRPr="00904A66">
              <w:rPr>
                <w:rFonts w:ascii="Times New Roman" w:hAnsi="Times New Roman" w:cs="Times New Roman"/>
              </w:rPr>
              <w:br/>
              <w:t>организациях различных форм собственности, в органах государственной и муниципальной власти, связанных с внешнеэкономической деятельностью.</w:t>
            </w:r>
            <w:r w:rsidRPr="00904A6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2CADF872" w:rsidR="00751095" w:rsidRPr="00904A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4A66">
              <w:rPr>
                <w:rFonts w:ascii="Times New Roman" w:hAnsi="Times New Roman" w:cs="Times New Roman"/>
              </w:rPr>
              <w:t>способностью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результаты.</w:t>
            </w:r>
          </w:p>
        </w:tc>
      </w:tr>
      <w:tr w:rsidR="00751095" w:rsidRPr="00904A66" w14:paraId="79D520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5174" w14:textId="77777777" w:rsidR="00751095" w:rsidRPr="00904A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ПК-9 - Владеет навыками расчета и анализа основных социально-экономических и финансовых показателей для оценки эффективности деятельности предприятия и определения формирующихся угроз финансового результата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BDF6" w14:textId="77777777" w:rsidR="00751095" w:rsidRPr="00904A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ПК-9.1 - Способен рассчитать основные группы календарно-плановых нормативов для принятия решений по организации производства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52B8" w14:textId="77777777" w:rsidR="00751095" w:rsidRPr="00904A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4A66">
              <w:rPr>
                <w:rFonts w:ascii="Times New Roman" w:hAnsi="Times New Roman" w:cs="Times New Roman"/>
              </w:rPr>
              <w:t>процессы групповой динамики и принципы формирования команд.</w:t>
            </w:r>
            <w:r w:rsidRPr="00904A66">
              <w:rPr>
                <w:rFonts w:ascii="Times New Roman" w:hAnsi="Times New Roman" w:cs="Times New Roman"/>
              </w:rPr>
              <w:t xml:space="preserve"> </w:t>
            </w:r>
          </w:p>
          <w:p w14:paraId="79383A34" w14:textId="7217A62E" w:rsidR="00751095" w:rsidRPr="00904A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4A66">
              <w:rPr>
                <w:rFonts w:ascii="Times New Roman" w:hAnsi="Times New Roman" w:cs="Times New Roman"/>
              </w:rPr>
              <w:t>организовывать групповую работу.</w:t>
            </w:r>
          </w:p>
          <w:p w14:paraId="7D1DC32A" w14:textId="104F2DF9" w:rsidR="00751095" w:rsidRPr="00904A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4A66">
              <w:rPr>
                <w:rFonts w:ascii="Times New Roman" w:hAnsi="Times New Roman" w:cs="Times New Roman"/>
              </w:rPr>
              <w:t>способностью, используя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отчет.</w:t>
            </w:r>
          </w:p>
        </w:tc>
      </w:tr>
    </w:tbl>
    <w:p w14:paraId="010B1EC2" w14:textId="77777777" w:rsidR="00E1429F" w:rsidRPr="00904A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904A66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904A66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04A6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04A6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04A6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04A6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04A6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(ак</w:t>
            </w:r>
            <w:r w:rsidR="00AE2B1A" w:rsidRPr="00904A66">
              <w:rPr>
                <w:rFonts w:ascii="Times New Roman" w:hAnsi="Times New Roman" w:cs="Times New Roman"/>
                <w:b/>
              </w:rPr>
              <w:t>адемические</w:t>
            </w:r>
            <w:r w:rsidRPr="00904A6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04A6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04A6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04A6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04A6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04A6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04A6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04A6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04A6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04A6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04A6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04A6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04A6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04A6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04A6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1. Предприятие как объект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Предмет курса «Организация и планирование производства». Сущность организации. Общие закономерности организации. Понятие производства. Закономерности развития производства. Классификация ресурсов производства. Резервы производства. Задачи организации производства на предприятии. Предприятие как основное звено экономических отношений.</w:t>
            </w:r>
            <w:r w:rsidRPr="00904A66">
              <w:rPr>
                <w:sz w:val="22"/>
                <w:szCs w:val="22"/>
                <w:lang w:bidi="ru-RU"/>
              </w:rPr>
              <w:br/>
              <w:t>Принципы организации, задачи и сфера деятельности предприятия. Классификация предприятий по формам собственности и формам хозяйствования.</w:t>
            </w:r>
            <w:r w:rsidRPr="00904A66">
              <w:rPr>
                <w:sz w:val="22"/>
                <w:szCs w:val="22"/>
                <w:lang w:bidi="ru-RU"/>
              </w:rPr>
              <w:br/>
              <w:t>Общая и производственная структура предприятия. Состав цехов и служб. Особенности формирования производственной структуры. Факторы формирования производственной структуры предприятия и особенности их построения. Пути совершенствования производственной структуры предприятия. Система предприятия. Подсистемы системы предприятия. Предприятие как большая и сложная система. Особенности функционирования предприятия в переходный период. Структура органов управления предприятием и определяющие её факторы. Типы организационных структур управления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04A66" w14:paraId="2FEF5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19E7F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2. Организация производственного процесса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A30BF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Сущность производственного процесса. Трудовые и естественные процессы. Производственный процесс и готовая продукция. Разделение труда. Основные, вспомогательные и обслуживающие производственные процессы.</w:t>
            </w:r>
            <w:r w:rsidRPr="00904A66">
              <w:rPr>
                <w:sz w:val="22"/>
                <w:szCs w:val="22"/>
                <w:lang w:bidi="ru-RU"/>
              </w:rPr>
              <w:br/>
              <w:t>Производственные операции и их разновидности. Типовая структура производственного процесса. Производственные операции и их разновидности.</w:t>
            </w:r>
            <w:r w:rsidRPr="00904A66">
              <w:rPr>
                <w:sz w:val="22"/>
                <w:szCs w:val="22"/>
                <w:lang w:bidi="ru-RU"/>
              </w:rPr>
              <w:br/>
              <w:t>Основные принципы организации производственного процесса. Цели и критерии эффективности организации производственного процесса. Понятие о типе производства, сравнительная характеристика различных типов производства. Отличительные особенности организации производственных процессов на предприятиях с разным типом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Производственный цикл. Длительность производственного цикла и экономическое значение данного показателя. Структура длительности производственного цикла. Методы расчёта длительности производственного цикла. Длительность технологического цикла. Длительность операционного цикла. Виды сочетания производственных операций и их применяемость. Особенности определения общей длительности и изготовления партий деталей по операциям производственного процесса. Экономическое значение и пути сокращения длительности производственного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CFB96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C7672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8BBCC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9466B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04A66" w14:paraId="47070A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206A1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3. Формы и методы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502CA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Концентрация и монополизация производства. Размер производства и размер предприятия. Определение экономически целесообразного размера предприятия. Эффективность функционирования мелких и средних предприятий.</w:t>
            </w:r>
            <w:r w:rsidRPr="00904A66">
              <w:rPr>
                <w:sz w:val="22"/>
                <w:szCs w:val="22"/>
                <w:lang w:bidi="ru-RU"/>
              </w:rPr>
              <w:br/>
              <w:t>Специализация и диверсификация производства: отличительные черты, формы и показатели. Соотношение специализации и диверсификации производства в экономике переходного периода и их влияние на конкурентоспособность продукции и эффективность работы предприятия. Сущность и экономические преимущества кооперирования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Поточные и непоточные методы организации производственного процесса на предприятии, их применение. Характеристика поточного производства. Классификация и расчёты поточных линий. Синхронизация операций на поточных линиях. Предпосылки и эффективность поточного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Непоточное производство. Общая характеристика и эффективность партионного производства. Экономическое значение и методы расчёта размера партии деталей. Особенности единичного метода организации производства. Определение длительности производственного цикла изготовления заказа. Условия повышения эффективности единичного производства. Факторы выбора метода организации производственного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8D0FA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5FF9B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BAFA8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E8B69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904A66" w14:paraId="4A789A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02B10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4. Сущность и принципы организации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0FDD2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Разновидности производственных процессов. Частные задачи производственного процесса. Производственный процесс как совокупность трудовых процессов. Классификация производственных процессов. Принципы рациональной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6489E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C9B75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4AAF9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FF9A3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904A66" w14:paraId="79985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5B0F5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5. Производственный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26712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Длительность и структура производственного цикла. Виды движения предметов труда по операциям производственного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8DCA0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4E415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EBA25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7DFFB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904A66" w14:paraId="63740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33868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6.  Оперативно-производственное планирование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7E118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Назначение, состав и задачи служб технического обслуживания.</w:t>
            </w:r>
            <w:r w:rsidRPr="00904A66">
              <w:rPr>
                <w:sz w:val="22"/>
                <w:szCs w:val="22"/>
                <w:lang w:bidi="ru-RU"/>
              </w:rPr>
              <w:br/>
              <w:t>Организация инструментального обслуживания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Состав и задачи инструментального хозяйства. Классификация и индексация инструмента.</w:t>
            </w:r>
            <w:r w:rsidRPr="00904A66">
              <w:rPr>
                <w:sz w:val="22"/>
                <w:szCs w:val="22"/>
                <w:lang w:bidi="ru-RU"/>
              </w:rPr>
              <w:br/>
              <w:t>Планирование потребности в инструменте. Нормирование расхода и регулирование запасов инструмента, порядок обеспечения цехов и рабочих мест инструментом. Структура и функции аппарата управления инструментальным хозяйством предприятия. Пути экономии инструмента.</w:t>
            </w:r>
            <w:r w:rsidRPr="00904A66">
              <w:rPr>
                <w:sz w:val="22"/>
                <w:szCs w:val="22"/>
                <w:lang w:bidi="ru-RU"/>
              </w:rPr>
              <w:br/>
              <w:t>Организация ремонтного обслуживания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Состав и задачи ремонтного хозяйства. Сущность системы планово-предупредительного ремонта оборудования. Нормативы ремонтных работ. Определение объёма ремонтных работ. Формы организации и прогрессивные методы ремонта оборудования. Пути повышения эффективности ремонтного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Организация энергетического обслуживания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Состав и задачи энергетического хозяйства. Планирование энергоснабжения на основе энергетических балансов. Нормирование расхода топлива и энергии. Показатели работы энергохозяйства и пути экономии энергоресурсов.</w:t>
            </w:r>
            <w:r w:rsidRPr="00904A66">
              <w:rPr>
                <w:sz w:val="22"/>
                <w:szCs w:val="22"/>
                <w:lang w:bidi="ru-RU"/>
              </w:rPr>
              <w:br/>
              <w:t>Организация транспортного обслуживания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Состав и задачи транспортного хозяйства. Виды перевозок и классификация транспортных средств. Определение грузопотоков, грузооборота и номенклатуры транспортируемых грузов. Выбор маршрута перевозок и парка транспортных средств. Пути совершенствования организации транспортных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34477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64EB1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59E64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A1DBE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904A66" w14:paraId="6BAF2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29A06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7. Организация технического обслуживания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BCE1D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 xml:space="preserve">Необходимость оперативно-производственного планирования на </w:t>
            </w:r>
            <w:proofErr w:type="gramStart"/>
            <w:r w:rsidRPr="00904A66">
              <w:rPr>
                <w:sz w:val="22"/>
                <w:szCs w:val="22"/>
                <w:lang w:bidi="ru-RU"/>
              </w:rPr>
              <w:t>пред-приятии</w:t>
            </w:r>
            <w:proofErr w:type="gramEnd"/>
            <w:r w:rsidRPr="00904A66">
              <w:rPr>
                <w:sz w:val="22"/>
                <w:szCs w:val="22"/>
                <w:lang w:bidi="ru-RU"/>
              </w:rPr>
              <w:t xml:space="preserve">. Системы оперативно-производственного планирования: подетальная, комплектная, комплектно-узловая, комплектно-групповая, машинокомплектная. Условный комплект и сутко-комплект. Сущность системы </w:t>
            </w:r>
            <w:proofErr w:type="gramStart"/>
            <w:r w:rsidRPr="00904A66">
              <w:rPr>
                <w:sz w:val="22"/>
                <w:szCs w:val="22"/>
                <w:lang w:bidi="ru-RU"/>
              </w:rPr>
              <w:t>не-прерывного</w:t>
            </w:r>
            <w:proofErr w:type="gramEnd"/>
            <w:r w:rsidRPr="00904A66">
              <w:rPr>
                <w:sz w:val="22"/>
                <w:szCs w:val="22"/>
                <w:lang w:bidi="ru-RU"/>
              </w:rPr>
              <w:t xml:space="preserve"> оперативно-производственного планирования. Система РГ (раз-ряд-группа). Выбор системы оперативно-производственного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F2B24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6E08A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0ED85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4C390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04A66" w14:paraId="66D412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67A78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8. Организация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52171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Содержание, задачи и стадии научно-технической подготовки производства. Формы организации научно-технической подготовки производства на предприятии.</w:t>
            </w:r>
            <w:r w:rsidRPr="00904A66">
              <w:rPr>
                <w:sz w:val="22"/>
                <w:szCs w:val="22"/>
                <w:lang w:bidi="ru-RU"/>
              </w:rPr>
              <w:br/>
              <w:t>Задачи, направления и этапы научно-исследовательской подготовки производства. Классификация и постановка научно-исследовательских работ. Система информационного обеспечения исследований и разработок. Организация изобретательской, рационализаторской и патентно-лицензионной работы.</w:t>
            </w:r>
            <w:r w:rsidRPr="00904A66">
              <w:rPr>
                <w:sz w:val="22"/>
                <w:szCs w:val="22"/>
                <w:lang w:bidi="ru-RU"/>
              </w:rPr>
              <w:br/>
              <w:t>Задачи и этапы конструкторской подготовки производства. Отработка конструкции изделия на технологичность. Организация опытного производства. Сокращение сроков разработки конструкторской документации (коyструктивная унификация узлов и деталей, параметрическая стандартизация элементной базы машин и приборов, блочно-модульный принцип конструирования изделий, механизация и автоматизация проектирования новой продукции и решения научно-технических задач).</w:t>
            </w:r>
            <w:r w:rsidRPr="00904A66">
              <w:rPr>
                <w:sz w:val="22"/>
                <w:szCs w:val="22"/>
                <w:lang w:bidi="ru-RU"/>
              </w:rPr>
              <w:br/>
              <w:t>Содержание и задачи технологической подготовки производства. Показатели технологичности конструкции изделия. Виды технологических процессов и порядок их разработки. Основная технологическая документация: маршрутные, операционные и операционно-инструкционные технологические карты. Проектирование и изготовление средств технологического оснащения.</w:t>
            </w:r>
            <w:r w:rsidRPr="00904A66">
              <w:rPr>
                <w:sz w:val="22"/>
                <w:szCs w:val="22"/>
                <w:lang w:bidi="ru-RU"/>
              </w:rPr>
              <w:br/>
              <w:t>Функциональные службы предприятия по управлению технологической подготовкой производства и их специализация. Технологическая дисциплина и сдача технологических процессов. Пути ускорения технологической подготовки производства (унификация технологических процессов и средств технологического оснащения, организация механизированного и автоматизированного проектирования технологических процессов и оснащения, автоматизация управления процессом технологической подготовки производства).</w:t>
            </w:r>
            <w:r w:rsidRPr="00904A66">
              <w:rPr>
                <w:sz w:val="22"/>
                <w:szCs w:val="22"/>
                <w:lang w:bidi="ru-RU"/>
              </w:rPr>
              <w:br/>
              <w:t>Задачи и содержание организационной подготовки производства. Формы и методы перехода на выпуск новой продукции. Поэтапный переход на новый объект производства. Определение трудоёмкости работ и длительности циклов по стадиям и этапам подготовки нового производства.</w:t>
            </w:r>
            <w:r w:rsidRPr="00904A66">
              <w:rPr>
                <w:sz w:val="22"/>
                <w:szCs w:val="22"/>
                <w:lang w:bidi="ru-RU"/>
              </w:rPr>
              <w:br/>
              <w:t>Графические методы установления продолжительности и управления ходом работ, связанных с созданием и освоением новой продукции (линейные, сетевые и т.д.) Пути ускорения подготовки и освоения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0A957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D5EC7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9A88D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3DBCD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904A66" w14:paraId="484FD3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D05BA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9. Материально-техническое обеспечение производства на промышленных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1A0AB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Роль МТО в деятельности современного предприятия. Задачи и структура органов МТО производства. Основные элементы материально-технического снабжения. Организационная структура материально-технического обеспечения. Организация материально-технического обеспечения предприятия. Учет выдачи материалов в производство. Контроль обеспеченности производства материалами.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D6968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A197D9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B03DF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06A02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04A66" w14:paraId="111BC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ECA73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10. Организация сбыта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96D0D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Основные формы организации сбыта продукции предприятия. Основные методы изучения сбыта. Разработка сбытовой политики.</w:t>
            </w:r>
            <w:r w:rsidRPr="00904A66">
              <w:rPr>
                <w:sz w:val="22"/>
                <w:szCs w:val="22"/>
                <w:lang w:bidi="ru-RU"/>
              </w:rPr>
              <w:br/>
              <w:t>Классификация складов и расчет потребных площадей.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96C4F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CCB57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91D518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8E9BC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904A66" w14:paraId="4389B1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18AA8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11. Организация нормирования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13B4D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Сущность и функции нормирования труда. Принципы определения норм и нормативов. Прогрессивные технико-экономические нормы и нормативы. Системное обоснование норм труда. Классификация и методы установления норм и нормативов, используемых в производственном процессе. Производственная операция – основной объект нормирования труда. Организация и пути совершенствования нормировочной работы на предприятиях. Нормы и нормативы затрат труда. Сущность нормирования и классификация затрат рабочего времени. Определение норм времени, норм выработки, нормативов численности и норм обслуживания. Методы изучения затрат рабочего времени. Хронометраж операции. Фотография рабочего дня. Использование норм труда в экономических расчётах. Методика установления норм времени с учетом темпа работы и интенсивности труда. Система оценки темпа работы. Системы микроэлементного нормирования. Нормы и нормативы расхода материальных ресурсов. Назначение и состав норм и нормативов расхода материальных ресурсов. Структура индивидуальных расходных норм и их размерность. Нормирование расхода сырья, материалов и топливно-энергетических ресурсов по основным направлениям их потребления. Нормативы использования материальных ресурсов (коэффициент использования материалов в производстве, удельный расход сырья и материалов, расход материалов на единицу технического параметра, нормативы технологических отходов и потерь и т.д.). Планирование экономии материальных ресурсов. Нормы и нормативы использования средств труда. Сущность и объекты нормирования средств труда. Нормы и нормативы обслуживания, режимов работы и ремонта средств труда и их разновидности. Нормирование количества средств труда и их использования. Основные нормативы использования средств труда (нормы производительности, коэффициенты сменности, загрузки и использования оборудования и т.п.). Применение норм и нормативов использования средств труда в экономических расчётах. Календарно-плановые нормативы. Назначение и виды календарно-плановых нормативов. Состав и особенности применения календарно-плановых нормативов в единичном, серийном и массовом производствах. основные календарно-плановые нормативы движения производства и методика их расчёта (расчёт нормативного размера партии деталей, нормативные расчёты длительности производственного цикла и незавершённого производства).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CE4F2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7E7F0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9BBB9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3AABC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904A66" w14:paraId="4B6074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CDEAC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12. Управление качеством продукции на промышленном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717B9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Диаграммы Парето  для оценки частоты появления брака (отклонения в размерах деталей, некачественное сырье, нарушение технологического процесса и др.). Схема Исикавы. Контрольные карты.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5C045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DC30C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0951A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4D5F2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04A66" w14:paraId="2F02DA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07647" w14:textId="77777777" w:rsidR="004475DA" w:rsidRPr="00904A6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Тема 13. Эффективность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6690A" w14:textId="77777777" w:rsidR="004475DA" w:rsidRPr="00904A6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4A66">
              <w:rPr>
                <w:sz w:val="22"/>
                <w:szCs w:val="22"/>
                <w:lang w:bidi="ru-RU"/>
              </w:rPr>
              <w:t>Организационные резервы. Резервы улучшения использования орудий труда. Резервы сокращения времени производства. Резервы улучшения использования трудовых ресурсов для роста производительности труда за счет более полной загрузки работников с учетом квалификации, опыта и непроизводственных потерь рабочего времени. Резервы повышения качества продукции. Комплекс технико-эконом показателей. Методы сбора информации. Рассмотрение качественных характеристик. Пути повышения эффективности (lean produktion, кайдзен).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8B05F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E32393" w14:textId="77777777" w:rsidR="004475DA" w:rsidRPr="00904A6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889EE" w14:textId="77777777" w:rsidR="004475DA" w:rsidRPr="00904A6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04CE6" w14:textId="77777777" w:rsidR="004475DA" w:rsidRPr="00904A6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04A6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04A6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4A6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04A6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4A6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904A6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04A6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04A6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04A6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4A66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04A6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4A6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04A6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04A6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04A66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904A66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904A66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904A66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904A6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904A6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04A66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904A66" w:rsidRDefault="00090AC1" w:rsidP="00090AC1">
      <w:pPr>
        <w:rPr>
          <w:rFonts w:ascii="Times New Roman" w:hAnsi="Times New Roman" w:cs="Times New Roman"/>
        </w:rPr>
      </w:pPr>
    </w:p>
    <w:p w14:paraId="297738EF" w14:textId="3CF719F5" w:rsidR="0091168E" w:rsidRPr="00904A66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04A66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6"/>
        <w:gridCol w:w="4501"/>
      </w:tblGrid>
      <w:tr w:rsidR="00262CF0" w:rsidRPr="00904A6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04A6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4A6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04A6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4A6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B4D9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04A6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4A66">
              <w:rPr>
                <w:rFonts w:ascii="Times New Roman" w:hAnsi="Times New Roman" w:cs="Times New Roman"/>
              </w:rPr>
              <w:t>Экономика и организация предприятия: Практикум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/ П</w:t>
            </w:r>
            <w:proofErr w:type="gramEnd"/>
            <w:r w:rsidRPr="00904A66">
              <w:rPr>
                <w:rFonts w:ascii="Times New Roman" w:hAnsi="Times New Roman" w:cs="Times New Roman"/>
              </w:rPr>
              <w:t>од редакцией д-ра</w:t>
            </w:r>
            <w:r w:rsidRPr="00904A66">
              <w:rPr>
                <w:rFonts w:ascii="Times New Roman" w:hAnsi="Times New Roman" w:cs="Times New Roman"/>
              </w:rPr>
              <w:br/>
            </w:r>
            <w:proofErr w:type="spellStart"/>
            <w:r w:rsidRPr="00904A66">
              <w:rPr>
                <w:rFonts w:ascii="Times New Roman" w:hAnsi="Times New Roman" w:cs="Times New Roman"/>
              </w:rPr>
              <w:t>экон</w:t>
            </w:r>
            <w:proofErr w:type="spellEnd"/>
            <w:r w:rsidRPr="00904A66">
              <w:rPr>
                <w:rFonts w:ascii="Times New Roman" w:hAnsi="Times New Roman" w:cs="Times New Roman"/>
              </w:rPr>
              <w:t xml:space="preserve">. наук, проф. </w:t>
            </w:r>
            <w:r w:rsidRPr="00904A66">
              <w:rPr>
                <w:rFonts w:ascii="Times New Roman" w:hAnsi="Times New Roman" w:cs="Times New Roman"/>
                <w:lang w:val="en-US"/>
              </w:rPr>
              <w:t>А.Е. Карлика.– СПб.: Изд-во СПбГУЭФ, 2010.–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https://opac.unecon.ru/elibrary/elib/346518457.pdf</w:t>
              </w:r>
            </w:hyperlink>
          </w:p>
        </w:tc>
      </w:tr>
      <w:tr w:rsidR="00262CF0" w:rsidRPr="00904A66" w14:paraId="2E8683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2CE16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</w:rPr>
              <w:t>Иванов, И. Н. Экономика промышленного предприятия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учебник / И. Н. Иванов. — Москва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ИНФРА-М, 2019. — 395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8DBD7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https://znanium.com/read?id=354380</w:t>
              </w:r>
            </w:hyperlink>
          </w:p>
        </w:tc>
      </w:tr>
      <w:tr w:rsidR="00262CF0" w:rsidRPr="00904A66" w14:paraId="51F560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66E8CC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</w:rPr>
              <w:t>Мазурина, Т. Ю. Финансы организаций (предприятий)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учебник / Т.Ю. Мазурина, Л.Г. </w:t>
            </w:r>
            <w:proofErr w:type="spellStart"/>
            <w:r w:rsidRPr="00904A66">
              <w:rPr>
                <w:rFonts w:ascii="Times New Roman" w:hAnsi="Times New Roman" w:cs="Times New Roman"/>
              </w:rPr>
              <w:t>Скамай</w:t>
            </w:r>
            <w:proofErr w:type="spellEnd"/>
            <w:r w:rsidRPr="00904A66">
              <w:rPr>
                <w:rFonts w:ascii="Times New Roman" w:hAnsi="Times New Roman" w:cs="Times New Roman"/>
              </w:rPr>
              <w:t>, В.С. Гроссу. — М.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ИНФРА-М, 2018. — 528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FDC82D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https://znanium.com/read?id=370091</w:t>
              </w:r>
            </w:hyperlink>
          </w:p>
        </w:tc>
      </w:tr>
      <w:tr w:rsidR="00262CF0" w:rsidRPr="00904A66" w14:paraId="1CF0DC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4CC17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</w:rPr>
              <w:t>Гнатюк, В. И. Оптимальное управление крупным инфраструктурным объектом (организацией, предприятием, фирмой) методами рангового анализа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учебное пособие / В. И. Гнатюк. - 2-е изд., стер. - Москва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Берлин : </w:t>
            </w:r>
            <w:proofErr w:type="spellStart"/>
            <w:r w:rsidRPr="00904A66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904A66">
              <w:rPr>
                <w:rFonts w:ascii="Times New Roman" w:hAnsi="Times New Roman" w:cs="Times New Roman"/>
              </w:rPr>
              <w:t>-Медиа, 2019. - 290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C677DC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https://znanium.com/read?id=398193</w:t>
              </w:r>
            </w:hyperlink>
          </w:p>
        </w:tc>
      </w:tr>
      <w:tr w:rsidR="00262CF0" w:rsidRPr="009B4D90" w14:paraId="22CB51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53B947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4A66">
              <w:rPr>
                <w:rFonts w:ascii="Times New Roman" w:hAnsi="Times New Roman" w:cs="Times New Roman"/>
              </w:rPr>
              <w:t xml:space="preserve">Стратегический менеджмент: Учебник для вузов.  3-еизд. Стандарт третьего поколения / Под ред. </w:t>
            </w:r>
            <w:r w:rsidRPr="00904A66">
              <w:rPr>
                <w:rFonts w:ascii="Times New Roman" w:hAnsi="Times New Roman" w:cs="Times New Roman"/>
                <w:lang w:val="en-US"/>
              </w:rPr>
              <w:t>А. Н. Петрова. — СПб.: Питер, 2021.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F7CEF5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https://ibooks.ru/bookshelf/377342/reading</w:t>
              </w:r>
            </w:hyperlink>
          </w:p>
        </w:tc>
      </w:tr>
      <w:tr w:rsidR="00262CF0" w:rsidRPr="00904A66" w14:paraId="2B2A54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07C2BD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4A66">
              <w:rPr>
                <w:rFonts w:ascii="Times New Roman" w:hAnsi="Times New Roman" w:cs="Times New Roman"/>
              </w:rPr>
              <w:t>Бизнес-планирование: учеб</w:t>
            </w:r>
            <w:proofErr w:type="gramStart"/>
            <w:r w:rsidRPr="00904A66">
              <w:rPr>
                <w:rFonts w:ascii="Times New Roman" w:hAnsi="Times New Roman" w:cs="Times New Roman"/>
              </w:rPr>
              <w:t>.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04A66">
              <w:rPr>
                <w:rFonts w:ascii="Times New Roman" w:hAnsi="Times New Roman" w:cs="Times New Roman"/>
              </w:rPr>
              <w:t>п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особие для студентов вузов, обучающихся по направлениям «Экономика» и «Менеджмент» / В.З. Черняк [и др.] ; под ред. В.З. Черняка, Г.Г. </w:t>
            </w:r>
            <w:proofErr w:type="spellStart"/>
            <w:r w:rsidRPr="00904A66">
              <w:rPr>
                <w:rFonts w:ascii="Times New Roman" w:hAnsi="Times New Roman" w:cs="Times New Roman"/>
              </w:rPr>
              <w:t>Чараева</w:t>
            </w:r>
            <w:proofErr w:type="spellEnd"/>
            <w:r w:rsidRPr="00904A66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904A6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04A66">
              <w:rPr>
                <w:rFonts w:ascii="Times New Roman" w:hAnsi="Times New Roman" w:cs="Times New Roman"/>
              </w:rPr>
              <w:t>. и доп. — М. : ЮНИТИ-ДАНА, 2017. — 591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6B569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https://znanium.com/read?id=341250</w:t>
              </w:r>
            </w:hyperlink>
          </w:p>
        </w:tc>
      </w:tr>
      <w:tr w:rsidR="00262CF0" w:rsidRPr="009B4D90" w14:paraId="5A1FC8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FBD75C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4A66">
              <w:rPr>
                <w:rFonts w:ascii="Times New Roman" w:hAnsi="Times New Roman" w:cs="Times New Roman"/>
              </w:rPr>
              <w:t>Организация производства и управление предприятием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учебник / О.Г. Туровец, В.Н. Родионова, В.Н. Попов [и др.] ; под ред. </w:t>
            </w:r>
            <w:r w:rsidRPr="00904A66">
              <w:rPr>
                <w:rFonts w:ascii="Times New Roman" w:hAnsi="Times New Roman" w:cs="Times New Roman"/>
                <w:lang w:val="en-US"/>
              </w:rPr>
              <w:t>О.Г. Туровец. - 3-е изд. - Москва : ИНФРА-М, 2019. - 506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81A83C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https://znanium.com/read?id=367326</w:t>
              </w:r>
            </w:hyperlink>
          </w:p>
        </w:tc>
      </w:tr>
      <w:tr w:rsidR="00262CF0" w:rsidRPr="00904A66" w14:paraId="67F641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49CAA1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4A66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904A66">
              <w:rPr>
                <w:rFonts w:ascii="Times New Roman" w:hAnsi="Times New Roman" w:cs="Times New Roman"/>
              </w:rPr>
              <w:t>, Г. В. Организация производства на перерабатывающих предприятиях агропромышленного комплекса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учебное пособие / Г. В. </w:t>
            </w:r>
            <w:proofErr w:type="spellStart"/>
            <w:r w:rsidRPr="00904A66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904A66">
              <w:rPr>
                <w:rFonts w:ascii="Times New Roman" w:hAnsi="Times New Roman" w:cs="Times New Roman"/>
              </w:rPr>
              <w:t>, Н. И. Бычков, В. А. Поликарпов. - Минск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РИПО, 2020. - 187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EF2F4B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https://znanium.com/read?id=367785</w:t>
              </w:r>
            </w:hyperlink>
          </w:p>
        </w:tc>
      </w:tr>
      <w:tr w:rsidR="00262CF0" w:rsidRPr="00904A66" w14:paraId="6E1148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B769C" w14:textId="77777777" w:rsidR="00262CF0" w:rsidRPr="00904A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4A66">
              <w:rPr>
                <w:rFonts w:ascii="Times New Roman" w:hAnsi="Times New Roman" w:cs="Times New Roman"/>
              </w:rPr>
              <w:t>Пономарёв</w:t>
            </w:r>
            <w:proofErr w:type="spellEnd"/>
            <w:r w:rsidRPr="00904A66">
              <w:rPr>
                <w:rFonts w:ascii="Times New Roman" w:hAnsi="Times New Roman" w:cs="Times New Roman"/>
              </w:rPr>
              <w:t>, И. Ф. Экономический анализ состояния хозяйственной деятельности предприятий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учебное пособие / И. Ф. </w:t>
            </w:r>
            <w:proofErr w:type="spellStart"/>
            <w:r w:rsidRPr="00904A66">
              <w:rPr>
                <w:rFonts w:ascii="Times New Roman" w:hAnsi="Times New Roman" w:cs="Times New Roman"/>
              </w:rPr>
              <w:t>Пономарёв</w:t>
            </w:r>
            <w:proofErr w:type="spellEnd"/>
            <w:r w:rsidRPr="00904A66">
              <w:rPr>
                <w:rFonts w:ascii="Times New Roman" w:hAnsi="Times New Roman" w:cs="Times New Roman"/>
              </w:rPr>
              <w:t>, Э. И. Полякова. - Москва</w:t>
            </w:r>
            <w:proofErr w:type="gramStart"/>
            <w:r w:rsidRPr="00904A66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904A66">
              <w:rPr>
                <w:rFonts w:ascii="Times New Roman" w:hAnsi="Times New Roman" w:cs="Times New Roman"/>
              </w:rPr>
              <w:t xml:space="preserve"> Вологда : Инфра-Инженерия, 2023.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123F41" w14:textId="77777777" w:rsidR="00262CF0" w:rsidRPr="00904A66" w:rsidRDefault="00B33E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="00984247" w:rsidRPr="00904A6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https://znanium.com/catalog/product/2102053 </w:t>
              </w:r>
            </w:hyperlink>
          </w:p>
        </w:tc>
      </w:tr>
    </w:tbl>
    <w:p w14:paraId="570D085B" w14:textId="77777777" w:rsidR="0091168E" w:rsidRPr="00904A6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904A66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04A66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904A66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904A66" w:rsidRDefault="007B550D" w:rsidP="007B550D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904A66" w14:paraId="1D50ABF0" w14:textId="77777777" w:rsidTr="007B550D">
        <w:tc>
          <w:tcPr>
            <w:tcW w:w="9345" w:type="dxa"/>
          </w:tcPr>
          <w:p w14:paraId="47FF0431" w14:textId="1F64CA53" w:rsidR="007B550D" w:rsidRPr="00904A6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04A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904A66" w14:paraId="09C51E12" w14:textId="77777777" w:rsidTr="007B550D">
        <w:tc>
          <w:tcPr>
            <w:tcW w:w="9345" w:type="dxa"/>
          </w:tcPr>
          <w:p w14:paraId="28135C35" w14:textId="77777777" w:rsidR="007B550D" w:rsidRPr="00904A6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04A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904A66" w14:paraId="4E635F3C" w14:textId="77777777" w:rsidTr="007B550D">
        <w:tc>
          <w:tcPr>
            <w:tcW w:w="9345" w:type="dxa"/>
          </w:tcPr>
          <w:p w14:paraId="6A1F5095" w14:textId="77777777" w:rsidR="007B550D" w:rsidRPr="00904A6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04A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904A66" w14:paraId="7CA7F40B" w14:textId="77777777" w:rsidTr="007B550D">
        <w:tc>
          <w:tcPr>
            <w:tcW w:w="9345" w:type="dxa"/>
          </w:tcPr>
          <w:p w14:paraId="55496B58" w14:textId="77777777" w:rsidR="007B550D" w:rsidRPr="00904A6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04A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904A66" w14:paraId="073E3601" w14:textId="77777777" w:rsidTr="007B550D">
        <w:tc>
          <w:tcPr>
            <w:tcW w:w="9345" w:type="dxa"/>
          </w:tcPr>
          <w:p w14:paraId="524A4B79" w14:textId="77777777" w:rsidR="007B550D" w:rsidRPr="00904A6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04A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904A66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904A66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904A66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904A66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904A66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904A66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04A66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904A66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04A66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904A66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904A66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904A6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904A66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904A6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904A66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904A6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904A66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904A6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904A6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904A66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904A6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904A66" w:rsidRDefault="00B33E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904A6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04A66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904A66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904A66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904A66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904A66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904A66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904A6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04A66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904A6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904A6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04A6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904A6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904A66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904A6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904A66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904A66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904A66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904A66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904A66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904A66" w:rsidRDefault="002718E2" w:rsidP="002718E2">
      <w:pPr>
        <w:pStyle w:val="Style214"/>
        <w:ind w:firstLine="709"/>
        <w:rPr>
          <w:sz w:val="28"/>
          <w:szCs w:val="28"/>
        </w:rPr>
      </w:pPr>
      <w:r w:rsidRPr="00904A66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904A66" w:rsidRDefault="002718E2" w:rsidP="002718E2">
      <w:pPr>
        <w:pStyle w:val="Style214"/>
        <w:ind w:firstLine="709"/>
        <w:rPr>
          <w:sz w:val="28"/>
          <w:szCs w:val="28"/>
        </w:rPr>
      </w:pPr>
      <w:r w:rsidRPr="00904A66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904A6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4A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4A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4A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4A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4A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04A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4A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4A66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4A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4A66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4A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4A6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4A66" w14:paraId="4B63B4AF" w14:textId="77777777" w:rsidTr="008416EB">
        <w:tc>
          <w:tcPr>
            <w:tcW w:w="7797" w:type="dxa"/>
            <w:shd w:val="clear" w:color="auto" w:fill="auto"/>
          </w:tcPr>
          <w:p w14:paraId="78AA7E0E" w14:textId="77777777" w:rsidR="002C735C" w:rsidRPr="00904A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4A66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4A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4A66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904A66">
              <w:rPr>
                <w:sz w:val="22"/>
                <w:szCs w:val="22"/>
                <w:lang w:val="en-US"/>
              </w:rPr>
              <w:t>HP</w:t>
            </w:r>
            <w:r w:rsidRPr="00904A66">
              <w:rPr>
                <w:sz w:val="22"/>
                <w:szCs w:val="22"/>
              </w:rPr>
              <w:t xml:space="preserve"> 250 </w:t>
            </w:r>
            <w:r w:rsidRPr="00904A66">
              <w:rPr>
                <w:sz w:val="22"/>
                <w:szCs w:val="22"/>
                <w:lang w:val="en-US"/>
              </w:rPr>
              <w:t>G</w:t>
            </w:r>
            <w:r w:rsidRPr="00904A66">
              <w:rPr>
                <w:sz w:val="22"/>
                <w:szCs w:val="22"/>
              </w:rPr>
              <w:t>6 1</w:t>
            </w:r>
            <w:r w:rsidRPr="00904A66">
              <w:rPr>
                <w:sz w:val="22"/>
                <w:szCs w:val="22"/>
                <w:lang w:val="en-US"/>
              </w:rPr>
              <w:t>WY</w:t>
            </w:r>
            <w:r w:rsidRPr="00904A66">
              <w:rPr>
                <w:sz w:val="22"/>
                <w:szCs w:val="22"/>
              </w:rPr>
              <w:t>58</w:t>
            </w:r>
            <w:r w:rsidRPr="00904A66">
              <w:rPr>
                <w:sz w:val="22"/>
                <w:szCs w:val="22"/>
                <w:lang w:val="en-US"/>
              </w:rPr>
              <w:t>EA</w:t>
            </w:r>
            <w:r w:rsidRPr="00904A66">
              <w:rPr>
                <w:sz w:val="22"/>
                <w:szCs w:val="22"/>
              </w:rPr>
              <w:t xml:space="preserve">, Мультимедийный проектор </w:t>
            </w:r>
            <w:r w:rsidRPr="00904A66">
              <w:rPr>
                <w:sz w:val="22"/>
                <w:szCs w:val="22"/>
                <w:lang w:val="en-US"/>
              </w:rPr>
              <w:t>LG</w:t>
            </w:r>
            <w:r w:rsidRPr="00904A66">
              <w:rPr>
                <w:sz w:val="22"/>
                <w:szCs w:val="22"/>
              </w:rPr>
              <w:t xml:space="preserve"> </w:t>
            </w:r>
            <w:r w:rsidRPr="00904A66">
              <w:rPr>
                <w:sz w:val="22"/>
                <w:szCs w:val="22"/>
                <w:lang w:val="en-US"/>
              </w:rPr>
              <w:t>PF</w:t>
            </w:r>
            <w:r w:rsidRPr="00904A66">
              <w:rPr>
                <w:sz w:val="22"/>
                <w:szCs w:val="22"/>
              </w:rPr>
              <w:t>1500</w:t>
            </w:r>
            <w:r w:rsidRPr="00904A66">
              <w:rPr>
                <w:sz w:val="22"/>
                <w:szCs w:val="22"/>
                <w:lang w:val="en-US"/>
              </w:rPr>
              <w:t>G</w:t>
            </w:r>
            <w:r w:rsidRPr="00904A6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B2DA0B" w14:textId="77777777" w:rsidR="002C735C" w:rsidRPr="00904A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4A6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4A66" w14:paraId="4AC4CC7C" w14:textId="77777777" w:rsidTr="008416EB">
        <w:tc>
          <w:tcPr>
            <w:tcW w:w="7797" w:type="dxa"/>
            <w:shd w:val="clear" w:color="auto" w:fill="auto"/>
          </w:tcPr>
          <w:p w14:paraId="4B176B80" w14:textId="77777777" w:rsidR="002C735C" w:rsidRPr="00904A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4A66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4A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4A66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04A66">
              <w:rPr>
                <w:sz w:val="22"/>
                <w:szCs w:val="22"/>
                <w:lang w:val="en-US"/>
              </w:rPr>
              <w:t>Intel</w:t>
            </w:r>
            <w:r w:rsidRPr="00904A66">
              <w:rPr>
                <w:sz w:val="22"/>
                <w:szCs w:val="22"/>
              </w:rPr>
              <w:t xml:space="preserve"> </w:t>
            </w:r>
            <w:proofErr w:type="spellStart"/>
            <w:r w:rsidRPr="00904A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4A66">
              <w:rPr>
                <w:sz w:val="22"/>
                <w:szCs w:val="22"/>
              </w:rPr>
              <w:t xml:space="preserve">3-2100 2.4 </w:t>
            </w:r>
            <w:proofErr w:type="spellStart"/>
            <w:r w:rsidRPr="00904A6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04A66">
              <w:rPr>
                <w:sz w:val="22"/>
                <w:szCs w:val="22"/>
              </w:rPr>
              <w:t>/500/4/</w:t>
            </w:r>
            <w:r w:rsidRPr="00904A66">
              <w:rPr>
                <w:sz w:val="22"/>
                <w:szCs w:val="22"/>
                <w:lang w:val="en-US"/>
              </w:rPr>
              <w:t>Acer</w:t>
            </w:r>
            <w:r w:rsidRPr="00904A66">
              <w:rPr>
                <w:sz w:val="22"/>
                <w:szCs w:val="22"/>
              </w:rPr>
              <w:t xml:space="preserve"> </w:t>
            </w:r>
            <w:r w:rsidRPr="00904A66">
              <w:rPr>
                <w:sz w:val="22"/>
                <w:szCs w:val="22"/>
                <w:lang w:val="en-US"/>
              </w:rPr>
              <w:t>V</w:t>
            </w:r>
            <w:r w:rsidRPr="00904A66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04A6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04A66">
              <w:rPr>
                <w:sz w:val="22"/>
                <w:szCs w:val="22"/>
              </w:rPr>
              <w:t xml:space="preserve"> </w:t>
            </w:r>
            <w:r w:rsidRPr="00904A66">
              <w:rPr>
                <w:sz w:val="22"/>
                <w:szCs w:val="22"/>
                <w:lang w:val="en-US"/>
              </w:rPr>
              <w:t>Champion</w:t>
            </w:r>
            <w:r w:rsidRPr="00904A66">
              <w:rPr>
                <w:sz w:val="22"/>
                <w:szCs w:val="22"/>
              </w:rPr>
              <w:t xml:space="preserve"> 244х183см (</w:t>
            </w:r>
            <w:r w:rsidRPr="00904A66">
              <w:rPr>
                <w:sz w:val="22"/>
                <w:szCs w:val="22"/>
                <w:lang w:val="en-US"/>
              </w:rPr>
              <w:t>SCM</w:t>
            </w:r>
            <w:r w:rsidRPr="00904A6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04A66">
              <w:rPr>
                <w:sz w:val="22"/>
                <w:szCs w:val="22"/>
                <w:lang w:val="en-US"/>
              </w:rPr>
              <w:t>Panasonic</w:t>
            </w:r>
            <w:r w:rsidRPr="00904A66">
              <w:rPr>
                <w:sz w:val="22"/>
                <w:szCs w:val="22"/>
              </w:rPr>
              <w:t xml:space="preserve"> </w:t>
            </w:r>
            <w:r w:rsidRPr="00904A66">
              <w:rPr>
                <w:sz w:val="22"/>
                <w:szCs w:val="22"/>
                <w:lang w:val="en-US"/>
              </w:rPr>
              <w:t>PT</w:t>
            </w:r>
            <w:r w:rsidRPr="00904A66">
              <w:rPr>
                <w:sz w:val="22"/>
                <w:szCs w:val="22"/>
              </w:rPr>
              <w:t>-</w:t>
            </w:r>
            <w:r w:rsidRPr="00904A66">
              <w:rPr>
                <w:sz w:val="22"/>
                <w:szCs w:val="22"/>
                <w:lang w:val="en-US"/>
              </w:rPr>
              <w:t>VX</w:t>
            </w:r>
            <w:r w:rsidRPr="00904A66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904A66">
              <w:rPr>
                <w:sz w:val="22"/>
                <w:szCs w:val="22"/>
                <w:lang w:val="en-US"/>
              </w:rPr>
              <w:t>Hi</w:t>
            </w:r>
            <w:r w:rsidRPr="00904A66">
              <w:rPr>
                <w:sz w:val="22"/>
                <w:szCs w:val="22"/>
              </w:rPr>
              <w:t>-</w:t>
            </w:r>
            <w:r w:rsidRPr="00904A66">
              <w:rPr>
                <w:sz w:val="22"/>
                <w:szCs w:val="22"/>
                <w:lang w:val="en-US"/>
              </w:rPr>
              <w:t>Fi</w:t>
            </w:r>
            <w:r w:rsidRPr="00904A66">
              <w:rPr>
                <w:sz w:val="22"/>
                <w:szCs w:val="22"/>
              </w:rPr>
              <w:t xml:space="preserve"> </w:t>
            </w:r>
            <w:r w:rsidRPr="00904A66">
              <w:rPr>
                <w:sz w:val="22"/>
                <w:szCs w:val="22"/>
                <w:lang w:val="en-US"/>
              </w:rPr>
              <w:t>PRO</w:t>
            </w:r>
            <w:r w:rsidRPr="00904A66">
              <w:rPr>
                <w:sz w:val="22"/>
                <w:szCs w:val="22"/>
              </w:rPr>
              <w:t xml:space="preserve"> </w:t>
            </w:r>
            <w:r w:rsidRPr="00904A66">
              <w:rPr>
                <w:sz w:val="22"/>
                <w:szCs w:val="22"/>
                <w:lang w:val="en-US"/>
              </w:rPr>
              <w:t>MASKGT</w:t>
            </w:r>
            <w:r w:rsidRPr="00904A66">
              <w:rPr>
                <w:sz w:val="22"/>
                <w:szCs w:val="22"/>
              </w:rPr>
              <w:t>-</w:t>
            </w:r>
            <w:r w:rsidRPr="00904A66">
              <w:rPr>
                <w:sz w:val="22"/>
                <w:szCs w:val="22"/>
                <w:lang w:val="en-US"/>
              </w:rPr>
              <w:t>W</w:t>
            </w:r>
            <w:r w:rsidRPr="00904A6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83E3BE" w14:textId="77777777" w:rsidR="002C735C" w:rsidRPr="00904A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04A6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904A66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904A6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904A66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904A66" w:rsidRDefault="00090AC1" w:rsidP="00090AC1">
      <w:pPr>
        <w:rPr>
          <w:rFonts w:ascii="Times New Roman" w:hAnsi="Times New Roman" w:cs="Times New Roman"/>
        </w:rPr>
      </w:pPr>
      <w:bookmarkStart w:id="15" w:name="_Hlk71636079"/>
    </w:p>
    <w:p w14:paraId="3253426E" w14:textId="4720E8CF" w:rsidR="002404FA" w:rsidRPr="00904A66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904A66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904A66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904A66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904A6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904A66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A66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904A66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904A66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904A66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904A66">
        <w:rPr>
          <w:rFonts w:ascii="Times New Roman" w:hAnsi="Times New Roman"/>
          <w:sz w:val="28"/>
          <w:szCs w:val="28"/>
        </w:rPr>
        <w:t>поряд</w:t>
      </w:r>
      <w:r w:rsidRPr="00904A66">
        <w:rPr>
          <w:rFonts w:ascii="Times New Roman" w:hAnsi="Times New Roman"/>
          <w:sz w:val="28"/>
          <w:szCs w:val="28"/>
        </w:rPr>
        <w:t>ок</w:t>
      </w:r>
      <w:r w:rsidR="002404FA" w:rsidRPr="00904A66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904A66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904A66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904A66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A66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904A66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904A66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904A66" w:rsidRDefault="002404FA" w:rsidP="006325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Уровень и глубина </w:t>
      </w:r>
      <w:r w:rsidR="00525214" w:rsidRPr="00904A66">
        <w:rPr>
          <w:rFonts w:ascii="Times New Roman" w:hAnsi="Times New Roman" w:cs="Times New Roman"/>
          <w:sz w:val="28"/>
          <w:szCs w:val="28"/>
        </w:rPr>
        <w:t>о</w:t>
      </w:r>
      <w:r w:rsidRPr="00904A66">
        <w:rPr>
          <w:rFonts w:ascii="Times New Roman" w:hAnsi="Times New Roman" w:cs="Times New Roman"/>
          <w:sz w:val="28"/>
          <w:szCs w:val="28"/>
        </w:rPr>
        <w:t xml:space="preserve">своения дисциплины </w:t>
      </w:r>
      <w:r w:rsidR="00525214" w:rsidRPr="00904A66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Pr="00904A66">
        <w:rPr>
          <w:rFonts w:ascii="Times New Roman" w:hAnsi="Times New Roman" w:cs="Times New Roman"/>
          <w:sz w:val="28"/>
          <w:szCs w:val="28"/>
        </w:rPr>
        <w:t>активной и систематической работ</w:t>
      </w:r>
      <w:r w:rsidR="00525214" w:rsidRPr="00904A66">
        <w:rPr>
          <w:rFonts w:ascii="Times New Roman" w:hAnsi="Times New Roman" w:cs="Times New Roman"/>
          <w:sz w:val="28"/>
          <w:szCs w:val="28"/>
        </w:rPr>
        <w:t>ой обучающи</w:t>
      </w:r>
      <w:r w:rsidR="00632575" w:rsidRPr="00904A66">
        <w:rPr>
          <w:rFonts w:ascii="Times New Roman" w:hAnsi="Times New Roman" w:cs="Times New Roman"/>
          <w:sz w:val="28"/>
          <w:szCs w:val="28"/>
        </w:rPr>
        <w:t>х</w:t>
      </w:r>
      <w:r w:rsidR="00525214" w:rsidRPr="00904A66">
        <w:rPr>
          <w:rFonts w:ascii="Times New Roman" w:hAnsi="Times New Roman" w:cs="Times New Roman"/>
          <w:sz w:val="28"/>
          <w:szCs w:val="28"/>
        </w:rPr>
        <w:t xml:space="preserve">ся </w:t>
      </w:r>
      <w:r w:rsidRPr="00904A66">
        <w:rPr>
          <w:rFonts w:ascii="Times New Roman" w:hAnsi="Times New Roman" w:cs="Times New Roman"/>
          <w:sz w:val="28"/>
          <w:szCs w:val="28"/>
        </w:rPr>
        <w:t xml:space="preserve">на лекционных занятиях, </w:t>
      </w:r>
      <w:r w:rsidR="00E23467" w:rsidRPr="00904A66">
        <w:rPr>
          <w:rFonts w:ascii="Times New Roman" w:hAnsi="Times New Roman" w:cs="Times New Roman"/>
          <w:sz w:val="28"/>
          <w:szCs w:val="28"/>
        </w:rPr>
        <w:t xml:space="preserve">занятиях семинарского типа, </w:t>
      </w:r>
      <w:r w:rsidRPr="00904A66">
        <w:rPr>
          <w:rFonts w:ascii="Times New Roman" w:hAnsi="Times New Roman" w:cs="Times New Roman"/>
          <w:sz w:val="28"/>
          <w:szCs w:val="28"/>
        </w:rPr>
        <w:t>выполнени</w:t>
      </w:r>
      <w:r w:rsidR="00525214" w:rsidRPr="00904A66">
        <w:rPr>
          <w:rFonts w:ascii="Times New Roman" w:hAnsi="Times New Roman" w:cs="Times New Roman"/>
          <w:sz w:val="28"/>
          <w:szCs w:val="28"/>
        </w:rPr>
        <w:t>ем</w:t>
      </w:r>
      <w:r w:rsidRPr="00904A66">
        <w:rPr>
          <w:rFonts w:ascii="Times New Roman" w:hAnsi="Times New Roman" w:cs="Times New Roman"/>
          <w:sz w:val="28"/>
          <w:szCs w:val="28"/>
        </w:rPr>
        <w:t xml:space="preserve"> </w:t>
      </w:r>
      <w:r w:rsidR="00BB600A" w:rsidRPr="00904A66">
        <w:rPr>
          <w:rFonts w:ascii="Times New Roman" w:hAnsi="Times New Roman" w:cs="Times New Roman"/>
          <w:sz w:val="28"/>
          <w:szCs w:val="28"/>
        </w:rPr>
        <w:t>самостоятельной работы, в том числе</w:t>
      </w:r>
      <w:r w:rsidR="00525214" w:rsidRPr="00904A66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632575" w:rsidRPr="00904A66">
        <w:rPr>
          <w:rFonts w:ascii="Times New Roman" w:hAnsi="Times New Roman" w:cs="Times New Roman"/>
          <w:sz w:val="28"/>
          <w:szCs w:val="28"/>
        </w:rPr>
        <w:t xml:space="preserve"> </w:t>
      </w:r>
      <w:r w:rsidR="00BB600A" w:rsidRPr="00904A66">
        <w:rPr>
          <w:rFonts w:ascii="Times New Roman" w:hAnsi="Times New Roman" w:cs="Times New Roman"/>
          <w:sz w:val="28"/>
          <w:szCs w:val="28"/>
        </w:rPr>
        <w:t>выделени</w:t>
      </w:r>
      <w:r w:rsidR="00632575" w:rsidRPr="00904A66">
        <w:rPr>
          <w:rFonts w:ascii="Times New Roman" w:hAnsi="Times New Roman" w:cs="Times New Roman"/>
          <w:sz w:val="28"/>
          <w:szCs w:val="28"/>
        </w:rPr>
        <w:t>я</w:t>
      </w:r>
      <w:r w:rsidR="00BB600A" w:rsidRPr="00904A66">
        <w:rPr>
          <w:rFonts w:ascii="Times New Roman" w:hAnsi="Times New Roman" w:cs="Times New Roman"/>
          <w:sz w:val="28"/>
          <w:szCs w:val="28"/>
        </w:rPr>
        <w:t xml:space="preserve"> наиболее значимых и актуальных проблем</w:t>
      </w:r>
      <w:r w:rsidR="00F12F74" w:rsidRPr="00904A66">
        <w:rPr>
          <w:rFonts w:ascii="Times New Roman" w:hAnsi="Times New Roman" w:cs="Times New Roman"/>
          <w:sz w:val="28"/>
          <w:szCs w:val="28"/>
        </w:rPr>
        <w:t xml:space="preserve"> для дальнейшего</w:t>
      </w:r>
      <w:r w:rsidR="00E23467" w:rsidRPr="00904A66"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BB600A" w:rsidRPr="00904A66">
        <w:rPr>
          <w:rFonts w:ascii="Times New Roman" w:hAnsi="Times New Roman" w:cs="Times New Roman"/>
          <w:sz w:val="28"/>
          <w:szCs w:val="28"/>
        </w:rPr>
        <w:t xml:space="preserve">. </w:t>
      </w:r>
      <w:r w:rsidR="00632575" w:rsidRPr="00904A66">
        <w:rPr>
          <w:rFonts w:ascii="Times New Roman" w:hAnsi="Times New Roman" w:cs="Times New Roman"/>
          <w:sz w:val="28"/>
          <w:szCs w:val="28"/>
        </w:rPr>
        <w:t>Особым условием</w:t>
      </w:r>
      <w:r w:rsidR="008A191A" w:rsidRPr="00904A66">
        <w:rPr>
          <w:rFonts w:ascii="Times New Roman" w:hAnsi="Times New Roman" w:cs="Times New Roman"/>
          <w:sz w:val="28"/>
          <w:szCs w:val="28"/>
        </w:rPr>
        <w:t xml:space="preserve"> качественного</w:t>
      </w:r>
      <w:r w:rsidR="00632575" w:rsidRPr="00904A66">
        <w:rPr>
          <w:rFonts w:ascii="Times New Roman" w:hAnsi="Times New Roman" w:cs="Times New Roman"/>
          <w:sz w:val="28"/>
          <w:szCs w:val="28"/>
        </w:rPr>
        <w:t xml:space="preserve"> освоения дисциплины является </w:t>
      </w:r>
      <w:r w:rsidR="008A191A" w:rsidRPr="00904A66">
        <w:rPr>
          <w:rFonts w:ascii="Times New Roman" w:hAnsi="Times New Roman" w:cs="Times New Roman"/>
          <w:sz w:val="28"/>
          <w:szCs w:val="28"/>
        </w:rPr>
        <w:t xml:space="preserve">эффективная </w:t>
      </w:r>
      <w:r w:rsidR="00632575" w:rsidRPr="00904A66">
        <w:rPr>
          <w:rFonts w:ascii="Times New Roman" w:hAnsi="Times New Roman" w:cs="Times New Roman"/>
          <w:sz w:val="28"/>
          <w:szCs w:val="28"/>
        </w:rPr>
        <w:t>организация труда, позволяющ</w:t>
      </w:r>
      <w:r w:rsidR="008A191A" w:rsidRPr="00904A66">
        <w:rPr>
          <w:rFonts w:ascii="Times New Roman" w:hAnsi="Times New Roman" w:cs="Times New Roman"/>
          <w:sz w:val="28"/>
          <w:szCs w:val="28"/>
        </w:rPr>
        <w:t>ая</w:t>
      </w:r>
      <w:r w:rsidR="00632575" w:rsidRPr="00904A66">
        <w:rPr>
          <w:rFonts w:ascii="Times New Roman" w:hAnsi="Times New Roman" w:cs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904A66" w:rsidRDefault="00BB600A" w:rsidP="00BB60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525214" w:rsidRPr="00904A66">
        <w:rPr>
          <w:rFonts w:ascii="Times New Roman" w:hAnsi="Times New Roman" w:cs="Times New Roman"/>
          <w:sz w:val="28"/>
          <w:szCs w:val="28"/>
        </w:rPr>
        <w:t xml:space="preserve">учебным </w:t>
      </w:r>
      <w:r w:rsidRPr="00904A66">
        <w:rPr>
          <w:rFonts w:ascii="Times New Roman" w:hAnsi="Times New Roman" w:cs="Times New Roman"/>
          <w:sz w:val="28"/>
          <w:szCs w:val="28"/>
        </w:rPr>
        <w:t>занятиям обучающи</w:t>
      </w:r>
      <w:r w:rsidR="00525214" w:rsidRPr="00904A66">
        <w:rPr>
          <w:rFonts w:ascii="Times New Roman" w:hAnsi="Times New Roman" w:cs="Times New Roman"/>
          <w:sz w:val="28"/>
          <w:szCs w:val="28"/>
        </w:rPr>
        <w:t>мся</w:t>
      </w:r>
      <w:r w:rsidRPr="00904A66">
        <w:rPr>
          <w:rFonts w:ascii="Times New Roman" w:hAnsi="Times New Roman" w:cs="Times New Roman"/>
          <w:sz w:val="28"/>
          <w:szCs w:val="28"/>
        </w:rPr>
        <w:t xml:space="preserve"> </w:t>
      </w:r>
      <w:r w:rsidR="00525214" w:rsidRPr="00904A66">
        <w:rPr>
          <w:rFonts w:ascii="Times New Roman" w:hAnsi="Times New Roman" w:cs="Times New Roman"/>
          <w:sz w:val="28"/>
          <w:szCs w:val="28"/>
        </w:rPr>
        <w:t xml:space="preserve">предоставляется возможность посещения </w:t>
      </w:r>
      <w:r w:rsidRPr="00904A66">
        <w:rPr>
          <w:rFonts w:ascii="Times New Roman" w:hAnsi="Times New Roman" w:cs="Times New Roman"/>
          <w:sz w:val="28"/>
          <w:szCs w:val="28"/>
        </w:rPr>
        <w:t>консультаци</w:t>
      </w:r>
      <w:r w:rsidR="00525214" w:rsidRPr="00904A66">
        <w:rPr>
          <w:rFonts w:ascii="Times New Roman" w:hAnsi="Times New Roman" w:cs="Times New Roman"/>
          <w:sz w:val="28"/>
          <w:szCs w:val="28"/>
        </w:rPr>
        <w:t>й</w:t>
      </w:r>
      <w:r w:rsidRPr="00904A66">
        <w:rPr>
          <w:rFonts w:ascii="Times New Roman" w:hAnsi="Times New Roman" w:cs="Times New Roman"/>
          <w:sz w:val="28"/>
          <w:szCs w:val="28"/>
        </w:rPr>
        <w:t xml:space="preserve"> </w:t>
      </w:r>
      <w:r w:rsidR="00525214" w:rsidRPr="00904A66">
        <w:rPr>
          <w:rFonts w:ascii="Times New Roman" w:hAnsi="Times New Roman" w:cs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904A66">
        <w:rPr>
          <w:rFonts w:ascii="Times New Roman" w:hAnsi="Times New Roman" w:cs="Times New Roman"/>
          <w:sz w:val="28"/>
          <w:szCs w:val="28"/>
        </w:rPr>
        <w:t xml:space="preserve">СПбГЭУ </w:t>
      </w:r>
      <w:r w:rsidR="00F12F74" w:rsidRPr="00904A6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04A66">
        <w:rPr>
          <w:rFonts w:ascii="Times New Roman" w:hAnsi="Times New Roman" w:cs="Times New Roman"/>
          <w:sz w:val="28"/>
          <w:szCs w:val="28"/>
        </w:rPr>
        <w:t xml:space="preserve">расписанию, установленному </w:t>
      </w:r>
      <w:r w:rsidR="00632575" w:rsidRPr="00904A66">
        <w:rPr>
          <w:rFonts w:ascii="Times New Roman" w:hAnsi="Times New Roman" w:cs="Times New Roman"/>
          <w:sz w:val="28"/>
          <w:szCs w:val="28"/>
        </w:rPr>
        <w:t xml:space="preserve">в </w:t>
      </w:r>
      <w:r w:rsidRPr="00904A66">
        <w:rPr>
          <w:rFonts w:ascii="Times New Roman" w:hAnsi="Times New Roman" w:cs="Times New Roman"/>
          <w:sz w:val="28"/>
          <w:szCs w:val="28"/>
        </w:rPr>
        <w:t>график</w:t>
      </w:r>
      <w:r w:rsidR="00632575" w:rsidRPr="00904A66">
        <w:rPr>
          <w:rFonts w:ascii="Times New Roman" w:hAnsi="Times New Roman" w:cs="Times New Roman"/>
          <w:sz w:val="28"/>
          <w:szCs w:val="28"/>
        </w:rPr>
        <w:t>е</w:t>
      </w:r>
      <w:r w:rsidRPr="00904A66">
        <w:rPr>
          <w:rFonts w:ascii="Times New Roman" w:hAnsi="Times New Roman" w:cs="Times New Roman"/>
          <w:sz w:val="28"/>
          <w:szCs w:val="28"/>
        </w:rPr>
        <w:t xml:space="preserve"> консультаций.</w:t>
      </w:r>
    </w:p>
    <w:p w14:paraId="61D57134" w14:textId="3A7B2D6A" w:rsidR="00F12F74" w:rsidRPr="00904A66" w:rsidRDefault="00F12F74" w:rsidP="00BB60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904A66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632575" w:rsidRPr="00904A66">
        <w:rPr>
          <w:rFonts w:ascii="Times New Roman" w:hAnsi="Times New Roman" w:cs="Times New Roman"/>
          <w:sz w:val="28"/>
          <w:szCs w:val="28"/>
        </w:rPr>
        <w:t>направлена на формирование</w:t>
      </w:r>
      <w:r w:rsidRPr="00904A6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D7B5A5" w14:textId="7804AA04" w:rsidR="00F12F74" w:rsidRPr="00904A66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4A66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904A66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904A66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4A66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904A66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904A66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4A66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904A66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904A66" w:rsidRDefault="00E23467" w:rsidP="00E23467">
      <w:pPr>
        <w:pStyle w:val="Default"/>
        <w:numPr>
          <w:ilvl w:val="0"/>
          <w:numId w:val="7"/>
        </w:numPr>
        <w:jc w:val="both"/>
      </w:pPr>
      <w:r w:rsidRPr="00904A66">
        <w:rPr>
          <w:sz w:val="28"/>
          <w:szCs w:val="28"/>
        </w:rPr>
        <w:t>индивидуальной траектории посредством освоени</w:t>
      </w:r>
      <w:r w:rsidR="008A191A" w:rsidRPr="00904A66">
        <w:rPr>
          <w:sz w:val="28"/>
          <w:szCs w:val="28"/>
        </w:rPr>
        <w:t>я</w:t>
      </w:r>
      <w:r w:rsidRPr="00904A66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904A66">
        <w:rPr>
          <w:sz w:val="28"/>
          <w:szCs w:val="28"/>
        </w:rPr>
        <w:t xml:space="preserve"> </w:t>
      </w:r>
      <w:r w:rsidRPr="00904A66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904A66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4A66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904A66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904A66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904A66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904A66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904A6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904A6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904A6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904A6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904A6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904A66" w:rsidRDefault="00090AC1">
      <w:pPr>
        <w:rPr>
          <w:rFonts w:ascii="Times New Roman" w:hAnsi="Times New Roman" w:cs="Times New Roman"/>
          <w:sz w:val="24"/>
          <w:szCs w:val="28"/>
        </w:rPr>
      </w:pPr>
      <w:r w:rsidRPr="00904A66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904A66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904A66" w:rsidRDefault="00090AC1" w:rsidP="00090AC1">
      <w:pPr>
        <w:rPr>
          <w:rFonts w:ascii="Times New Roman" w:hAnsi="Times New Roman" w:cs="Times New Roman"/>
        </w:rPr>
      </w:pPr>
    </w:p>
    <w:p w14:paraId="06D47114" w14:textId="3940776C" w:rsidR="00090AC1" w:rsidRPr="00904A66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904A66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904A66" w:rsidRDefault="00090AC1" w:rsidP="00090AC1">
      <w:pPr>
        <w:pStyle w:val="Default"/>
      </w:pPr>
    </w:p>
    <w:p w14:paraId="7669A9EB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производства и планирование: сущность и задачи.</w:t>
      </w:r>
    </w:p>
    <w:p w14:paraId="4EA89408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Техническая подготовка производства. Технологичность изделия.</w:t>
      </w:r>
    </w:p>
    <w:p w14:paraId="3443D3E5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и планирование производства: общеорганизационные законы и закономерности.</w:t>
      </w:r>
    </w:p>
    <w:p w14:paraId="2924BBA1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Технологическая документация: маршрутные, операционные и операционно-инструкционные технологические карты.</w:t>
      </w:r>
    </w:p>
    <w:p w14:paraId="013ED540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Организации производства: принципы приоритета, соответствия и оптимальности.</w:t>
      </w:r>
    </w:p>
    <w:p w14:paraId="6287AFD8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Организационная подготовка производства: этапы, экономическое содержание.</w:t>
      </w:r>
    </w:p>
    <w:p w14:paraId="0A71E922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Производственная структура предприятия, внутрипроизводственные связи.</w:t>
      </w:r>
    </w:p>
    <w:p w14:paraId="4F097F5D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Социальная и экономическая подготовка производства.</w:t>
      </w:r>
    </w:p>
    <w:p w14:paraId="3A67ED99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Факторы формирования производственной структуры.</w:t>
      </w:r>
    </w:p>
    <w:p w14:paraId="4012E61E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Сущность, состав и значение вспомогательных подразделений предприятия.</w:t>
      </w:r>
    </w:p>
    <w:p w14:paraId="3012D714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Типы организации производства. Характеристика типов по факторам. Коэффициент закрепления операций.</w:t>
      </w:r>
    </w:p>
    <w:p w14:paraId="5DD1ED5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Сущность, состав и значение обслуживающих подразделений предприятия.</w:t>
      </w:r>
    </w:p>
    <w:p w14:paraId="598BCD1E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Формы организации производства: поэлементный разрез.</w:t>
      </w:r>
    </w:p>
    <w:p w14:paraId="6348EAE9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инструментального хозяйства.</w:t>
      </w:r>
    </w:p>
    <w:p w14:paraId="7F68E5E0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Формы организации производства: временная структура.</w:t>
      </w:r>
    </w:p>
    <w:p w14:paraId="7647BE87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color w:val="000000"/>
          <w:spacing w:val="6"/>
          <w:sz w:val="24"/>
          <w:szCs w:val="24"/>
        </w:rPr>
        <w:t>Организация ремонтного хозяйства.</w:t>
      </w:r>
    </w:p>
    <w:p w14:paraId="3965407F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Формы организации производства: пространственная структура.</w:t>
      </w:r>
    </w:p>
    <w:p w14:paraId="7C6820E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Организация энергетического хозяйства.</w:t>
      </w:r>
    </w:p>
    <w:p w14:paraId="41C4074E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Методы организации производства: единичное производство.</w:t>
      </w:r>
    </w:p>
    <w:p w14:paraId="185901B2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Организация транспортного хозяйства.</w:t>
      </w:r>
    </w:p>
    <w:p w14:paraId="29A2D2A5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Методы организации производства: партийное производство.</w:t>
      </w:r>
    </w:p>
    <w:p w14:paraId="6677DAA2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Роль </w:t>
      </w:r>
      <w:r w:rsidRPr="00904A66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материально-технического </w:t>
      </w:r>
      <w:r w:rsidRPr="00904A66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</w:t>
      </w: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в деятельности современного предприятия.</w:t>
      </w:r>
    </w:p>
    <w:p w14:paraId="1F0B58C3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Методы организации производства: поточное производство.</w:t>
      </w:r>
    </w:p>
    <w:p w14:paraId="1158F780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color w:val="000000"/>
          <w:spacing w:val="4"/>
          <w:sz w:val="24"/>
          <w:szCs w:val="24"/>
        </w:rPr>
        <w:t xml:space="preserve">Задачи и структура органов </w:t>
      </w:r>
      <w:r w:rsidRPr="00904A66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материально-технического </w:t>
      </w:r>
      <w:r w:rsidRPr="00904A66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</w:t>
      </w:r>
      <w:r w:rsidRPr="00904A66">
        <w:rPr>
          <w:rFonts w:ascii="Times New Roman" w:hAnsi="Times New Roman"/>
          <w:color w:val="000000"/>
          <w:spacing w:val="4"/>
          <w:sz w:val="24"/>
          <w:szCs w:val="24"/>
        </w:rPr>
        <w:t xml:space="preserve"> производства.</w:t>
      </w:r>
    </w:p>
    <w:p w14:paraId="1D1BA7FE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Сущность и принципы организации производственного процесса.</w:t>
      </w:r>
    </w:p>
    <w:p w14:paraId="4908817B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Организация материально-технического </w:t>
      </w:r>
      <w:r w:rsidRPr="00904A66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 предприятия.</w:t>
      </w:r>
    </w:p>
    <w:p w14:paraId="665C2D17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Классификация производственных процессов.</w:t>
      </w:r>
    </w:p>
    <w:p w14:paraId="793AAA49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Управление рисками производственного предприятия: методы анализа рисков.</w:t>
      </w:r>
    </w:p>
    <w:p w14:paraId="5AA3B80A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Длительность и структура производственного цикла.</w:t>
      </w:r>
    </w:p>
    <w:p w14:paraId="55D84BD8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Управление рисками производственного предприятия: риск-факторы.</w:t>
      </w:r>
    </w:p>
    <w:p w14:paraId="65E2931B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Виды движения предметов труда по операциям производственного процесса.</w:t>
      </w:r>
    </w:p>
    <w:p w14:paraId="40325364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Экономическая устойчивость предприятия: факторы влияния.</w:t>
      </w:r>
    </w:p>
    <w:p w14:paraId="65B60256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Методы планирования.</w:t>
      </w:r>
    </w:p>
    <w:p w14:paraId="1284835F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Экономическая устойчивость промышленных объектов: трактовка и теория устойчивости.</w:t>
      </w:r>
    </w:p>
    <w:p w14:paraId="00B09D18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Принципы планирования.</w:t>
      </w:r>
    </w:p>
    <w:p w14:paraId="1287636F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Эффективность организации производства: определение уровня организации.</w:t>
      </w:r>
    </w:p>
    <w:p w14:paraId="6EFE5843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Система планов.</w:t>
      </w:r>
    </w:p>
    <w:p w14:paraId="2E8CFDD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Эффективность организации производства: оценка состояния и уровня организации.</w:t>
      </w:r>
    </w:p>
    <w:p w14:paraId="71F3B85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Производственная программа предприятия.</w:t>
      </w:r>
    </w:p>
    <w:p w14:paraId="2DF4A0A7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Эффективность организации производства. Классификация организационных резервов.</w:t>
      </w:r>
    </w:p>
    <w:p w14:paraId="1CC3EAA1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Производственные мощности предприятия.</w:t>
      </w:r>
    </w:p>
    <w:p w14:paraId="230CF2AA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текущее управление качеством.</w:t>
      </w:r>
    </w:p>
    <w:p w14:paraId="42C624DF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 на предприятии: основные системы.</w:t>
      </w:r>
    </w:p>
    <w:p w14:paraId="468152EE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система качества.</w:t>
      </w:r>
    </w:p>
    <w:p w14:paraId="6A575F15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производства. Этапы планирования.</w:t>
      </w:r>
    </w:p>
    <w:p w14:paraId="34E794AD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значении сертификации и стандартизации.</w:t>
      </w:r>
    </w:p>
    <w:p w14:paraId="333F87D7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производства: методы.</w:t>
      </w:r>
    </w:p>
    <w:p w14:paraId="274B1887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Нормы и нормативы использования средств труда.</w:t>
      </w:r>
    </w:p>
    <w:p w14:paraId="06F8A938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Содержание и задачи подготовки производства.</w:t>
      </w:r>
    </w:p>
    <w:p w14:paraId="0C808956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Нормы и нормативы расхода материальных </w:t>
      </w: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ресурсов.</w:t>
      </w:r>
    </w:p>
    <w:p w14:paraId="3A21605D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Стадии подготовки производства.</w:t>
      </w:r>
    </w:p>
    <w:p w14:paraId="2D7AAB80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Нормы и нормативы затрат труда.</w:t>
      </w:r>
    </w:p>
    <w:p w14:paraId="56120D90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научно-исследовательских и опытно-конструкторских разработок: стадии.</w:t>
      </w:r>
    </w:p>
    <w:p w14:paraId="0D9F32C5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z w:val="24"/>
          <w:szCs w:val="24"/>
        </w:rPr>
        <w:t>Нормирование на предприятии: классификация норм и нормативов.</w:t>
      </w:r>
    </w:p>
    <w:p w14:paraId="2F6B60C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Организация научно-исследовательских и опытно-конструкторских разработок. Рационализаторская и изобретательская работа.</w:t>
      </w:r>
    </w:p>
    <w:p w14:paraId="456D328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Расчет необходимых складских пло</w:t>
      </w:r>
      <w:r w:rsidRPr="00904A66">
        <w:rPr>
          <w:rFonts w:ascii="Times New Roman" w:hAnsi="Times New Roman"/>
          <w:bCs/>
          <w:color w:val="000000"/>
          <w:spacing w:val="-6"/>
          <w:sz w:val="24"/>
          <w:szCs w:val="24"/>
        </w:rPr>
        <w:t>щадей.</w:t>
      </w:r>
    </w:p>
    <w:p w14:paraId="093906CB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 xml:space="preserve">Организация научно-исследовательских и опытно-конструкторских разработок. </w:t>
      </w:r>
    </w:p>
    <w:p w14:paraId="6BC65CBB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bCs/>
          <w:color w:val="000000"/>
          <w:spacing w:val="-1"/>
          <w:sz w:val="24"/>
          <w:szCs w:val="24"/>
        </w:rPr>
        <w:t>Классификация складов.</w:t>
      </w:r>
    </w:p>
    <w:p w14:paraId="33E05A9C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sz w:val="24"/>
          <w:szCs w:val="24"/>
        </w:rPr>
        <w:t>Техническая подготовка производства: стадии.</w:t>
      </w:r>
    </w:p>
    <w:p w14:paraId="4100E312" w14:textId="77777777" w:rsidR="00904A66" w:rsidRPr="00904A66" w:rsidRDefault="00904A66" w:rsidP="00904A66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4A66">
        <w:rPr>
          <w:rFonts w:ascii="Times New Roman" w:hAnsi="Times New Roman"/>
          <w:color w:val="000000"/>
          <w:spacing w:val="5"/>
          <w:sz w:val="24"/>
          <w:szCs w:val="24"/>
        </w:rPr>
        <w:t xml:space="preserve">Учет выдачи материалов в производство. Контроль </w:t>
      </w:r>
      <w:r w:rsidRPr="00904A66">
        <w:rPr>
          <w:rFonts w:ascii="Times New Roman" w:hAnsi="Times New Roman"/>
          <w:color w:val="000000"/>
          <w:spacing w:val="7"/>
          <w:sz w:val="24"/>
          <w:szCs w:val="24"/>
        </w:rPr>
        <w:t>обеспеченности производства материалами.</w:t>
      </w:r>
    </w:p>
    <w:p w14:paraId="7DAFBE47" w14:textId="21D38B18" w:rsidR="005B37A7" w:rsidRPr="00904A66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904A66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904A66" w:rsidRDefault="00090AC1" w:rsidP="00090AC1">
      <w:pPr>
        <w:pStyle w:val="Default"/>
        <w:rPr>
          <w:sz w:val="23"/>
          <w:szCs w:val="23"/>
        </w:rPr>
      </w:pPr>
      <w:r w:rsidRPr="00904A66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04A66" w14:paraId="3635EAB4" w14:textId="77777777" w:rsidTr="00F00293">
        <w:tc>
          <w:tcPr>
            <w:tcW w:w="562" w:type="dxa"/>
          </w:tcPr>
          <w:p w14:paraId="7D2A51AE" w14:textId="55972E5F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легкой промышленности по изготовлению деткой обуви.</w:t>
            </w:r>
          </w:p>
        </w:tc>
      </w:tr>
      <w:tr w:rsidR="00AD3A54" w:rsidRPr="00904A66" w14:paraId="3A4FCC04" w14:textId="77777777" w:rsidTr="00F00293">
        <w:tc>
          <w:tcPr>
            <w:tcW w:w="562" w:type="dxa"/>
          </w:tcPr>
          <w:p w14:paraId="7AE5906D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E2AE91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 xml:space="preserve">Составление плана организации (диверсификации производства) предприятия строительной промышленности по изготовлению </w:t>
            </w:r>
            <w:proofErr w:type="spellStart"/>
            <w:r w:rsidRPr="00904A66">
              <w:rPr>
                <w:sz w:val="23"/>
                <w:szCs w:val="23"/>
              </w:rPr>
              <w:t>пеноблоков</w:t>
            </w:r>
            <w:proofErr w:type="spellEnd"/>
          </w:p>
        </w:tc>
      </w:tr>
      <w:tr w:rsidR="00AD3A54" w:rsidRPr="00904A66" w14:paraId="2CB5943C" w14:textId="77777777" w:rsidTr="00F00293">
        <w:tc>
          <w:tcPr>
            <w:tcW w:w="562" w:type="dxa"/>
          </w:tcPr>
          <w:p w14:paraId="2252790A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FA4854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пищевой промышленности по изготовлению молочной продукции</w:t>
            </w:r>
          </w:p>
        </w:tc>
      </w:tr>
      <w:tr w:rsidR="00AD3A54" w:rsidRPr="00904A66" w14:paraId="365C123A" w14:textId="77777777" w:rsidTr="00F00293">
        <w:tc>
          <w:tcPr>
            <w:tcW w:w="562" w:type="dxa"/>
          </w:tcPr>
          <w:p w14:paraId="4D0493D8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A89B56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химической промышленности по изготовлению порошков для стирки</w:t>
            </w:r>
          </w:p>
        </w:tc>
      </w:tr>
      <w:tr w:rsidR="00AD3A54" w:rsidRPr="00904A66" w14:paraId="4F2A90A3" w14:textId="77777777" w:rsidTr="00F00293">
        <w:tc>
          <w:tcPr>
            <w:tcW w:w="562" w:type="dxa"/>
          </w:tcPr>
          <w:p w14:paraId="053408B3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3E7566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автомобилестроительной сферы промышленности по изготовлению радиаторов охлаждения</w:t>
            </w:r>
          </w:p>
        </w:tc>
      </w:tr>
      <w:tr w:rsidR="00AD3A54" w:rsidRPr="00904A66" w14:paraId="342FD2F6" w14:textId="77777777" w:rsidTr="00F00293">
        <w:tc>
          <w:tcPr>
            <w:tcW w:w="562" w:type="dxa"/>
          </w:tcPr>
          <w:p w14:paraId="2EFB9B1A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79FEC7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судостроительного предприятия по изготовлению мелких плавучих объектов</w:t>
            </w:r>
          </w:p>
        </w:tc>
      </w:tr>
      <w:tr w:rsidR="00AD3A54" w:rsidRPr="00904A66" w14:paraId="1E4B31EA" w14:textId="77777777" w:rsidTr="00F00293">
        <w:tc>
          <w:tcPr>
            <w:tcW w:w="562" w:type="dxa"/>
          </w:tcPr>
          <w:p w14:paraId="29BD09D3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2EB10D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производственного предприятия в области микробиологии, производство иммуностимулирующих препаратов</w:t>
            </w:r>
          </w:p>
        </w:tc>
      </w:tr>
      <w:tr w:rsidR="00AD3A54" w:rsidRPr="00904A66" w14:paraId="1B2F0D50" w14:textId="77777777" w:rsidTr="00F00293">
        <w:tc>
          <w:tcPr>
            <w:tcW w:w="562" w:type="dxa"/>
          </w:tcPr>
          <w:p w14:paraId="45C6B0F4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7F5D66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производственного предприятия в области электроники, производство микроволновых печей</w:t>
            </w:r>
          </w:p>
        </w:tc>
      </w:tr>
      <w:tr w:rsidR="00AD3A54" w:rsidRPr="00904A66" w14:paraId="5D5BE365" w14:textId="77777777" w:rsidTr="00F00293">
        <w:tc>
          <w:tcPr>
            <w:tcW w:w="562" w:type="dxa"/>
          </w:tcPr>
          <w:p w14:paraId="771E8841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5E2FC7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черной металлургии по добыче железной руды</w:t>
            </w:r>
          </w:p>
        </w:tc>
      </w:tr>
      <w:tr w:rsidR="00AD3A54" w:rsidRPr="00904A66" w14:paraId="33982967" w14:textId="77777777" w:rsidTr="00F00293">
        <w:tc>
          <w:tcPr>
            <w:tcW w:w="562" w:type="dxa"/>
          </w:tcPr>
          <w:p w14:paraId="292F8E6E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77EBA7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в сфере роботостроения по изготовлению робототехники для домашнего использования</w:t>
            </w:r>
          </w:p>
        </w:tc>
      </w:tr>
      <w:tr w:rsidR="00AD3A54" w:rsidRPr="00904A66" w14:paraId="6CF99D78" w14:textId="77777777" w:rsidTr="00F00293">
        <w:tc>
          <w:tcPr>
            <w:tcW w:w="562" w:type="dxa"/>
          </w:tcPr>
          <w:p w14:paraId="6F79360C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1B5E34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по производству химических волокон</w:t>
            </w:r>
          </w:p>
        </w:tc>
      </w:tr>
      <w:tr w:rsidR="00AD3A54" w:rsidRPr="00904A66" w14:paraId="3189CE86" w14:textId="77777777" w:rsidTr="00F00293">
        <w:tc>
          <w:tcPr>
            <w:tcW w:w="562" w:type="dxa"/>
          </w:tcPr>
          <w:p w14:paraId="3F1B07B8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03F2E4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металлургической промышленности по изготовлению сплавов</w:t>
            </w:r>
          </w:p>
        </w:tc>
      </w:tr>
      <w:tr w:rsidR="00AD3A54" w:rsidRPr="00904A66" w14:paraId="446315F4" w14:textId="77777777" w:rsidTr="00F00293">
        <w:tc>
          <w:tcPr>
            <w:tcW w:w="562" w:type="dxa"/>
          </w:tcPr>
          <w:p w14:paraId="0EC4BF47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EABD0B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по производству пластмасс</w:t>
            </w:r>
          </w:p>
        </w:tc>
      </w:tr>
      <w:tr w:rsidR="00AD3A54" w:rsidRPr="00904A66" w14:paraId="154744B0" w14:textId="77777777" w:rsidTr="00F00293">
        <w:tc>
          <w:tcPr>
            <w:tcW w:w="562" w:type="dxa"/>
          </w:tcPr>
          <w:p w14:paraId="284E0C02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2F5E73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текстильной промышленности по изготовлению постельного белья и полотенец</w:t>
            </w:r>
          </w:p>
        </w:tc>
      </w:tr>
      <w:tr w:rsidR="00AD3A54" w:rsidRPr="00904A66" w14:paraId="0170BE3A" w14:textId="77777777" w:rsidTr="00F00293">
        <w:tc>
          <w:tcPr>
            <w:tcW w:w="562" w:type="dxa"/>
          </w:tcPr>
          <w:p w14:paraId="6A22BE6B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1F00EB3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деревообрабатывающей промышленности по изготовлению бруса для постройки частных домов</w:t>
            </w:r>
          </w:p>
        </w:tc>
      </w:tr>
      <w:tr w:rsidR="00AD3A54" w:rsidRPr="00904A66" w14:paraId="2E1D18D4" w14:textId="77777777" w:rsidTr="00F00293">
        <w:tc>
          <w:tcPr>
            <w:tcW w:w="562" w:type="dxa"/>
          </w:tcPr>
          <w:p w14:paraId="5D3E5856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CFCDF6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пищевой промышленности по изготовлению кофейных напитков</w:t>
            </w:r>
          </w:p>
        </w:tc>
      </w:tr>
      <w:tr w:rsidR="00AD3A54" w:rsidRPr="00904A66" w14:paraId="3D15D55F" w14:textId="77777777" w:rsidTr="00F00293">
        <w:tc>
          <w:tcPr>
            <w:tcW w:w="562" w:type="dxa"/>
          </w:tcPr>
          <w:p w14:paraId="2D4E5B47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10799A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химической промышленности по изготовлению удобрений для комнатных растений</w:t>
            </w:r>
          </w:p>
        </w:tc>
      </w:tr>
      <w:tr w:rsidR="00AD3A54" w:rsidRPr="00904A66" w14:paraId="2A169D3B" w14:textId="77777777" w:rsidTr="00F00293">
        <w:tc>
          <w:tcPr>
            <w:tcW w:w="562" w:type="dxa"/>
          </w:tcPr>
          <w:p w14:paraId="09A781D8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2CF742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легкой промышленности по изготовлению полиэфирных ниток</w:t>
            </w:r>
          </w:p>
        </w:tc>
      </w:tr>
      <w:tr w:rsidR="00AD3A54" w:rsidRPr="00904A66" w14:paraId="486A8C1E" w14:textId="77777777" w:rsidTr="00F00293">
        <w:tc>
          <w:tcPr>
            <w:tcW w:w="562" w:type="dxa"/>
          </w:tcPr>
          <w:p w14:paraId="409ABCD2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4A9CB5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производственного предприятия ювелирной промышленности по изготовлению ювелирных изделий из серебра</w:t>
            </w:r>
          </w:p>
        </w:tc>
      </w:tr>
      <w:tr w:rsidR="00AD3A54" w:rsidRPr="00904A66" w14:paraId="4C8EB2A1" w14:textId="77777777" w:rsidTr="00F00293">
        <w:tc>
          <w:tcPr>
            <w:tcW w:w="562" w:type="dxa"/>
          </w:tcPr>
          <w:p w14:paraId="3A8E35DD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04A66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B52664" w14:textId="77777777" w:rsidR="00AD3A54" w:rsidRPr="00904A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Составление плана организации (диверсификации производства) предприятия легкой промышленности по изготовлению медицинских изделий</w:t>
            </w:r>
          </w:p>
        </w:tc>
      </w:tr>
    </w:tbl>
    <w:p w14:paraId="30DE164A" w14:textId="77777777" w:rsidR="005D65A5" w:rsidRPr="00904A66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04A6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04A66" w:rsidRDefault="005D65A5" w:rsidP="005D65A5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4A66" w14:paraId="5A1C9382" w14:textId="77777777" w:rsidTr="00801458">
        <w:tc>
          <w:tcPr>
            <w:tcW w:w="2336" w:type="dxa"/>
          </w:tcPr>
          <w:p w14:paraId="4C518DAB" w14:textId="77777777" w:rsidR="005D65A5" w:rsidRPr="00904A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4A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4A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4A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4A66" w14:paraId="07658034" w14:textId="77777777" w:rsidTr="00801458">
        <w:tc>
          <w:tcPr>
            <w:tcW w:w="2336" w:type="dxa"/>
          </w:tcPr>
          <w:p w14:paraId="1553D698" w14:textId="78F29BFB" w:rsidR="005D65A5" w:rsidRPr="00904A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04A66" w14:paraId="134BF5C2" w14:textId="77777777" w:rsidTr="00801458">
        <w:tc>
          <w:tcPr>
            <w:tcW w:w="2336" w:type="dxa"/>
          </w:tcPr>
          <w:p w14:paraId="19679E56" w14:textId="77777777" w:rsidR="005D65A5" w:rsidRPr="00904A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320689" w14:textId="77777777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5317F94" w14:textId="77777777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F80105" w14:textId="77777777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904A66" w14:paraId="6D378BA8" w14:textId="77777777" w:rsidTr="00801458">
        <w:tc>
          <w:tcPr>
            <w:tcW w:w="2336" w:type="dxa"/>
          </w:tcPr>
          <w:p w14:paraId="641FDE41" w14:textId="77777777" w:rsidR="005D65A5" w:rsidRPr="00904A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9E4818" w14:textId="77777777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408A74" w14:textId="77777777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0C2D6E" w14:textId="77777777" w:rsidR="005D65A5" w:rsidRPr="00904A66" w:rsidRDefault="007478E0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904A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04A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4A66" w:rsidRPr="00904A66" w14:paraId="46B85988" w14:textId="77777777" w:rsidTr="00A8390A">
        <w:tc>
          <w:tcPr>
            <w:tcW w:w="562" w:type="dxa"/>
          </w:tcPr>
          <w:p w14:paraId="3882999C" w14:textId="77777777" w:rsidR="00904A66" w:rsidRPr="00904A66" w:rsidRDefault="00904A66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4BC45A" w14:textId="77777777" w:rsidR="00904A66" w:rsidRPr="00904A66" w:rsidRDefault="00904A66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4A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E663D" w14:textId="77777777" w:rsidR="00C23E7F" w:rsidRPr="00904A66" w:rsidRDefault="00C23E7F" w:rsidP="00C23E7F">
      <w:pPr>
        <w:rPr>
          <w:rFonts w:ascii="Times New Roman" w:hAnsi="Times New Roman" w:cs="Times New Roman"/>
        </w:rPr>
      </w:pPr>
    </w:p>
    <w:p w14:paraId="11DE9780" w14:textId="77777777" w:rsidR="00B8237E" w:rsidRPr="00904A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04A66" w:rsidRDefault="00B8237E" w:rsidP="00B8237E">
      <w:pPr>
        <w:rPr>
          <w:rFonts w:ascii="Times New Roman" w:hAnsi="Times New Roman" w:cs="Times New Roman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4A66" w14:paraId="0267C479" w14:textId="77777777" w:rsidTr="00801458">
        <w:tc>
          <w:tcPr>
            <w:tcW w:w="2500" w:type="pct"/>
          </w:tcPr>
          <w:p w14:paraId="37F699C9" w14:textId="77777777" w:rsidR="00B8237E" w:rsidRPr="00904A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4A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A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4A66" w14:paraId="3F240151" w14:textId="77777777" w:rsidTr="00801458">
        <w:tc>
          <w:tcPr>
            <w:tcW w:w="2500" w:type="pct"/>
          </w:tcPr>
          <w:p w14:paraId="61E91592" w14:textId="61A0874C" w:rsidR="00B8237E" w:rsidRPr="00904A6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904A66" w:rsidRDefault="005C548A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04A66" w14:paraId="1CFEBE61" w14:textId="77777777" w:rsidTr="00801458">
        <w:tc>
          <w:tcPr>
            <w:tcW w:w="2500" w:type="pct"/>
          </w:tcPr>
          <w:p w14:paraId="06F59CCD" w14:textId="77777777" w:rsidR="00B8237E" w:rsidRPr="00904A6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78D2630" w14:textId="77777777" w:rsidR="00B8237E" w:rsidRPr="00904A66" w:rsidRDefault="005C548A" w:rsidP="00801458">
            <w:pPr>
              <w:rPr>
                <w:rFonts w:ascii="Times New Roman" w:hAnsi="Times New Roman" w:cs="Times New Roman"/>
              </w:rPr>
            </w:pPr>
            <w:r w:rsidRPr="00904A66">
              <w:rPr>
                <w:rFonts w:ascii="Times New Roman" w:hAnsi="Times New Roman" w:cs="Times New Roman"/>
                <w:lang w:val="en-US"/>
              </w:rPr>
              <w:t>3,4,6</w:t>
            </w:r>
          </w:p>
        </w:tc>
      </w:tr>
    </w:tbl>
    <w:p w14:paraId="6EB485C6" w14:textId="6A0F7BEC" w:rsidR="00C23E7F" w:rsidRPr="00904A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04A6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04A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04A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04A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4A6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04A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04A6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04A6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04A6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04A6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4A6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04A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04A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04A6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04A6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A66">
        <w:rPr>
          <w:rFonts w:ascii="Times New Roman" w:hAnsi="Times New Roman" w:cs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04A66" w:rsidRDefault="00142518" w:rsidP="00255F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04A6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04A6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04A6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142518" w:rsidRPr="00904A6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04A6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04A6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142518" w:rsidRPr="00904A6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04A6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A66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</w:tbl>
    <w:p w14:paraId="47EF5C74" w14:textId="294F9006" w:rsidR="006203C9" w:rsidRPr="00904A6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6C54F2F2" w14:textId="77777777" w:rsidR="00904A66" w:rsidRPr="00904A66" w:rsidRDefault="00904A66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04A6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04A6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04A6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04A6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04A6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904A66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904A6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04A6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904A66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904A66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904A66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5C5A2" w14:textId="77777777" w:rsidR="00B33EFD" w:rsidRDefault="00B33EFD" w:rsidP="00315CA6">
      <w:pPr>
        <w:spacing w:after="0" w:line="240" w:lineRule="auto"/>
      </w:pPr>
      <w:r>
        <w:separator/>
      </w:r>
    </w:p>
  </w:endnote>
  <w:endnote w:type="continuationSeparator" w:id="0">
    <w:p w14:paraId="397D82C6" w14:textId="77777777" w:rsidR="00B33EFD" w:rsidRDefault="00B33E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D90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CB1C8" w14:textId="77777777" w:rsidR="00B33EFD" w:rsidRDefault="00B33EFD" w:rsidP="00315CA6">
      <w:pPr>
        <w:spacing w:after="0" w:line="240" w:lineRule="auto"/>
      </w:pPr>
      <w:r>
        <w:separator/>
      </w:r>
    </w:p>
  </w:footnote>
  <w:footnote w:type="continuationSeparator" w:id="0">
    <w:p w14:paraId="201DB723" w14:textId="77777777" w:rsidR="00B33EFD" w:rsidRDefault="00B33E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906C2"/>
    <w:multiLevelType w:val="hybridMultilevel"/>
    <w:tmpl w:val="747C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3146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4A66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D9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3EF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4380" TargetMode="External"/><Relationship Id="rId18" Type="http://schemas.openxmlformats.org/officeDocument/2006/relationships/hyperlink" Target="https://znanium.com/read?id=367326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46518457.pdf" TargetMode="External"/><Relationship Id="rId17" Type="http://schemas.openxmlformats.org/officeDocument/2006/relationships/hyperlink" Target="https://znanium.com/read?id=341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377342/reading" TargetMode="External"/><Relationship Id="rId20" Type="http://schemas.openxmlformats.org/officeDocument/2006/relationships/hyperlink" Target="https://znanium.com/catalog/product/2102053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98193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read?id=36778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0091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7C80E2-13D3-4983-BC06-24815AC0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5736</Words>
  <Characters>32696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